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BB5DB" w14:textId="06C187BC" w:rsidR="001D7782" w:rsidRDefault="001D7782">
      <w:pPr>
        <w:spacing w:after="210" w:line="259" w:lineRule="auto"/>
        <w:ind w:left="135" w:firstLine="0"/>
        <w:jc w:val="left"/>
      </w:pPr>
    </w:p>
    <w:p w14:paraId="4980ED3F" w14:textId="77777777" w:rsidR="002220B8" w:rsidRDefault="002220B8">
      <w:pPr>
        <w:spacing w:after="210" w:line="259" w:lineRule="auto"/>
        <w:ind w:left="135" w:firstLine="0"/>
        <w:jc w:val="left"/>
      </w:pPr>
    </w:p>
    <w:p w14:paraId="7D46A8B9" w14:textId="2C3E688A" w:rsidR="00122EFA" w:rsidRDefault="00122EFA" w:rsidP="00122EFA">
      <w:pPr>
        <w:pStyle w:val="Heading1"/>
        <w:pBdr>
          <w:top w:val="single" w:sz="6" w:space="0" w:color="000000"/>
          <w:left w:val="single" w:sz="6" w:space="0" w:color="000000"/>
          <w:bottom w:val="single" w:sz="6" w:space="0" w:color="000000"/>
          <w:right w:val="single" w:sz="6" w:space="0" w:color="000000"/>
        </w:pBdr>
        <w:spacing w:after="88"/>
        <w:ind w:left="130"/>
      </w:pPr>
      <w:r>
        <w:t xml:space="preserve">1. </w:t>
      </w:r>
      <w:r w:rsidR="002220B8">
        <w:t>IDENTIFICATION OF THE MATERIAL AND THE SUPPLIER</w:t>
      </w:r>
    </w:p>
    <w:p w14:paraId="243AEA8F" w14:textId="77777777" w:rsidR="002542BF" w:rsidRDefault="002542BF" w:rsidP="002220B8">
      <w:pPr>
        <w:tabs>
          <w:tab w:val="left" w:pos="1843"/>
        </w:tabs>
        <w:spacing w:line="259" w:lineRule="auto"/>
        <w:ind w:left="130"/>
        <w:jc w:val="left"/>
        <w:rPr>
          <w:b/>
        </w:rPr>
      </w:pPr>
    </w:p>
    <w:p w14:paraId="61AC3C84" w14:textId="4470535D" w:rsidR="001D7782" w:rsidRDefault="0018179A" w:rsidP="002220B8">
      <w:pPr>
        <w:tabs>
          <w:tab w:val="left" w:pos="1843"/>
        </w:tabs>
        <w:spacing w:line="259" w:lineRule="auto"/>
        <w:ind w:left="130"/>
        <w:jc w:val="left"/>
        <w:rPr>
          <w:b/>
          <w:szCs w:val="20"/>
        </w:rPr>
      </w:pPr>
      <w:r>
        <w:rPr>
          <w:b/>
        </w:rPr>
        <w:t xml:space="preserve">Product </w:t>
      </w:r>
      <w:r w:rsidR="002220B8">
        <w:rPr>
          <w:b/>
        </w:rPr>
        <w:t>N</w:t>
      </w:r>
      <w:r>
        <w:rPr>
          <w:b/>
        </w:rPr>
        <w:t>ame:</w:t>
      </w:r>
      <w:r w:rsidR="002220B8">
        <w:rPr>
          <w:b/>
        </w:rPr>
        <w:tab/>
      </w:r>
      <w:r w:rsidR="007D4845" w:rsidRPr="002542BF">
        <w:rPr>
          <w:szCs w:val="20"/>
        </w:rPr>
        <w:t>S</w:t>
      </w:r>
      <w:r w:rsidRPr="002542BF">
        <w:rPr>
          <w:szCs w:val="20"/>
        </w:rPr>
        <w:t>ani</w:t>
      </w:r>
      <w:r w:rsidR="007D4845" w:rsidRPr="002542BF">
        <w:rPr>
          <w:szCs w:val="20"/>
        </w:rPr>
        <w:t>t</w:t>
      </w:r>
      <w:r w:rsidRPr="002542BF">
        <w:rPr>
          <w:szCs w:val="20"/>
        </w:rPr>
        <w:t>i</w:t>
      </w:r>
      <w:r w:rsidR="007D4845" w:rsidRPr="002542BF">
        <w:rPr>
          <w:szCs w:val="20"/>
        </w:rPr>
        <w:t>z</w:t>
      </w:r>
      <w:r w:rsidRPr="002542BF">
        <w:rPr>
          <w:szCs w:val="20"/>
        </w:rPr>
        <w:t>er</w:t>
      </w:r>
    </w:p>
    <w:p w14:paraId="6667A23E" w14:textId="59FD1130" w:rsidR="002220B8" w:rsidRDefault="002220B8" w:rsidP="002220B8">
      <w:pPr>
        <w:tabs>
          <w:tab w:val="left" w:pos="1843"/>
        </w:tabs>
        <w:spacing w:line="259" w:lineRule="auto"/>
        <w:ind w:left="130"/>
        <w:jc w:val="left"/>
      </w:pPr>
      <w:r>
        <w:rPr>
          <w:b/>
          <w:szCs w:val="20"/>
        </w:rPr>
        <w:t>Other Names:</w:t>
      </w:r>
      <w:r>
        <w:rPr>
          <w:b/>
          <w:szCs w:val="20"/>
        </w:rPr>
        <w:tab/>
      </w:r>
      <w:r w:rsidRPr="002220B8">
        <w:rPr>
          <w:szCs w:val="20"/>
        </w:rPr>
        <w:t>Hospital Grade Disinfectant</w:t>
      </w:r>
    </w:p>
    <w:p w14:paraId="279A895E" w14:textId="713D37EB" w:rsidR="001D7782" w:rsidRDefault="001D7782">
      <w:pPr>
        <w:spacing w:after="0" w:line="259" w:lineRule="auto"/>
        <w:ind w:left="135" w:firstLine="0"/>
        <w:jc w:val="left"/>
      </w:pPr>
    </w:p>
    <w:p w14:paraId="6E94A6D3" w14:textId="07982ED1" w:rsidR="001D7782" w:rsidRDefault="002220B8" w:rsidP="00122EFA">
      <w:pPr>
        <w:pStyle w:val="Heading1"/>
        <w:tabs>
          <w:tab w:val="center" w:pos="8275"/>
        </w:tabs>
        <w:ind w:left="142" w:firstLine="0"/>
      </w:pPr>
      <w:r>
        <w:t>Product Code:</w:t>
      </w:r>
      <w:r w:rsidR="0018179A">
        <w:t xml:space="preserve"> </w:t>
      </w:r>
      <w:r w:rsidR="0018179A">
        <w:tab/>
        <w:t xml:space="preserve">Product Code </w:t>
      </w:r>
    </w:p>
    <w:p w14:paraId="57D0D806" w14:textId="749033B5" w:rsidR="001D7782" w:rsidRDefault="007D4845" w:rsidP="00122EFA">
      <w:pPr>
        <w:tabs>
          <w:tab w:val="left" w:pos="7655"/>
        </w:tabs>
        <w:ind w:left="142" w:firstLine="0"/>
        <w:jc w:val="left"/>
      </w:pPr>
      <w:r>
        <w:t>Sanitizer, 500mL</w:t>
      </w:r>
      <w:r>
        <w:tab/>
        <w:t>SANIT500ML</w:t>
      </w:r>
      <w:r>
        <w:br/>
      </w:r>
      <w:r w:rsidR="0018179A">
        <w:t>Saniti</w:t>
      </w:r>
      <w:r>
        <w:t>z</w:t>
      </w:r>
      <w:r w:rsidR="0018179A">
        <w:t xml:space="preserve">er, 1 Litre </w:t>
      </w:r>
      <w:r w:rsidR="0018179A">
        <w:tab/>
        <w:t>SANIT1L</w:t>
      </w:r>
    </w:p>
    <w:p w14:paraId="01FC4343" w14:textId="72C1E3CE" w:rsidR="001D7782" w:rsidRDefault="0018179A" w:rsidP="00122EFA">
      <w:pPr>
        <w:tabs>
          <w:tab w:val="left" w:pos="7655"/>
          <w:tab w:val="center" w:pos="8066"/>
        </w:tabs>
        <w:ind w:left="142" w:firstLine="0"/>
        <w:jc w:val="left"/>
      </w:pPr>
      <w:r>
        <w:t>Saniti</w:t>
      </w:r>
      <w:r w:rsidR="007D4845">
        <w:t>z</w:t>
      </w:r>
      <w:r>
        <w:t xml:space="preserve">er, </w:t>
      </w:r>
      <w:r w:rsidR="00DE289B">
        <w:t>5</w:t>
      </w:r>
      <w:r>
        <w:t xml:space="preserve"> Litre </w:t>
      </w:r>
      <w:r>
        <w:tab/>
      </w:r>
      <w:r w:rsidR="00DE289B">
        <w:t>SANIT5L</w:t>
      </w:r>
    </w:p>
    <w:p w14:paraId="45AD1617" w14:textId="7CE81E70" w:rsidR="001D7782" w:rsidRDefault="0018179A" w:rsidP="00122EFA">
      <w:pPr>
        <w:tabs>
          <w:tab w:val="left" w:pos="7655"/>
        </w:tabs>
        <w:ind w:left="142" w:firstLine="0"/>
        <w:jc w:val="left"/>
      </w:pPr>
      <w:r>
        <w:t>Saniti</w:t>
      </w:r>
      <w:r w:rsidR="007D4845">
        <w:t>z</w:t>
      </w:r>
      <w:r>
        <w:t xml:space="preserve">er, 5 Litre </w:t>
      </w:r>
      <w:r>
        <w:tab/>
        <w:t>SANIT</w:t>
      </w:r>
      <w:r w:rsidR="00DE289B">
        <w:t>20L</w:t>
      </w:r>
    </w:p>
    <w:p w14:paraId="1C354567" w14:textId="5C8933EE" w:rsidR="001D7782" w:rsidRDefault="001D7782" w:rsidP="00122EFA">
      <w:pPr>
        <w:spacing w:after="0" w:line="259" w:lineRule="auto"/>
        <w:ind w:left="142" w:firstLine="0"/>
        <w:jc w:val="left"/>
      </w:pPr>
    </w:p>
    <w:p w14:paraId="42B4511E" w14:textId="3E326E54" w:rsidR="001D7782" w:rsidRDefault="002220B8">
      <w:pPr>
        <w:ind w:left="130" w:right="8"/>
      </w:pPr>
      <w:r>
        <w:rPr>
          <w:b/>
        </w:rPr>
        <w:t xml:space="preserve">Major </w:t>
      </w:r>
      <w:r w:rsidR="0018179A">
        <w:rPr>
          <w:b/>
        </w:rPr>
        <w:t xml:space="preserve">Recommended </w:t>
      </w:r>
      <w:r>
        <w:rPr>
          <w:b/>
        </w:rPr>
        <w:t>U</w:t>
      </w:r>
      <w:r w:rsidR="0018179A">
        <w:rPr>
          <w:b/>
        </w:rPr>
        <w:t>se:</w:t>
      </w:r>
      <w:r w:rsidR="0018179A">
        <w:t xml:space="preserve"> </w:t>
      </w:r>
      <w:r>
        <w:t>For the c</w:t>
      </w:r>
      <w:r w:rsidR="0018179A">
        <w:t>leaning and disinfecting of surfaces.</w:t>
      </w:r>
    </w:p>
    <w:p w14:paraId="1A98B76E" w14:textId="77777777" w:rsidR="001D7782" w:rsidRDefault="0018179A">
      <w:pPr>
        <w:spacing w:after="0" w:line="259" w:lineRule="auto"/>
        <w:ind w:left="135" w:firstLine="0"/>
        <w:jc w:val="left"/>
      </w:pPr>
      <w:r>
        <w:t xml:space="preserve"> </w:t>
      </w:r>
    </w:p>
    <w:tbl>
      <w:tblPr>
        <w:tblStyle w:val="TableGrid"/>
        <w:tblW w:w="7236" w:type="dxa"/>
        <w:tblInd w:w="135" w:type="dxa"/>
        <w:tblLook w:val="04A0" w:firstRow="1" w:lastRow="0" w:firstColumn="1" w:lastColumn="0" w:noHBand="0" w:noVBand="1"/>
      </w:tblPr>
      <w:tblGrid>
        <w:gridCol w:w="2700"/>
        <w:gridCol w:w="4536"/>
      </w:tblGrid>
      <w:tr w:rsidR="001D7782" w14:paraId="167BE9B7" w14:textId="77777777" w:rsidTr="0027376D">
        <w:trPr>
          <w:trHeight w:val="221"/>
        </w:trPr>
        <w:tc>
          <w:tcPr>
            <w:tcW w:w="2700" w:type="dxa"/>
            <w:tcBorders>
              <w:top w:val="nil"/>
              <w:left w:val="nil"/>
              <w:bottom w:val="nil"/>
              <w:right w:val="nil"/>
            </w:tcBorders>
          </w:tcPr>
          <w:p w14:paraId="6FC1AE08" w14:textId="356229E1" w:rsidR="001D7782" w:rsidRDefault="00DE289B">
            <w:pPr>
              <w:spacing w:after="0" w:line="259" w:lineRule="auto"/>
              <w:ind w:left="0" w:firstLine="0"/>
              <w:jc w:val="left"/>
            </w:pPr>
            <w:r>
              <w:rPr>
                <w:b/>
              </w:rPr>
              <w:t>Supplier</w:t>
            </w:r>
            <w:r w:rsidR="0018179A">
              <w:rPr>
                <w:b/>
              </w:rPr>
              <w:t xml:space="preserve">: </w:t>
            </w:r>
          </w:p>
        </w:tc>
        <w:tc>
          <w:tcPr>
            <w:tcW w:w="4536" w:type="dxa"/>
            <w:tcBorders>
              <w:top w:val="nil"/>
              <w:left w:val="nil"/>
              <w:bottom w:val="nil"/>
              <w:right w:val="nil"/>
            </w:tcBorders>
          </w:tcPr>
          <w:p w14:paraId="743E5626" w14:textId="7448AB4A" w:rsidR="001D7782" w:rsidRDefault="0018179A">
            <w:pPr>
              <w:spacing w:after="0" w:line="259" w:lineRule="auto"/>
              <w:ind w:left="0" w:firstLine="0"/>
            </w:pPr>
            <w:r>
              <w:t>Glendale Packaging Pty Ltd</w:t>
            </w:r>
          </w:p>
        </w:tc>
      </w:tr>
      <w:tr w:rsidR="001D7782" w14:paraId="5CFC947F" w14:textId="77777777" w:rsidTr="0027376D">
        <w:trPr>
          <w:trHeight w:val="233"/>
        </w:trPr>
        <w:tc>
          <w:tcPr>
            <w:tcW w:w="2700" w:type="dxa"/>
            <w:tcBorders>
              <w:top w:val="nil"/>
              <w:left w:val="nil"/>
              <w:bottom w:val="nil"/>
              <w:right w:val="nil"/>
            </w:tcBorders>
          </w:tcPr>
          <w:p w14:paraId="2AC1D957" w14:textId="77777777" w:rsidR="001D7782" w:rsidRDefault="0018179A">
            <w:pPr>
              <w:spacing w:after="0" w:line="259" w:lineRule="auto"/>
              <w:ind w:left="0" w:firstLine="0"/>
              <w:jc w:val="left"/>
            </w:pPr>
            <w:r>
              <w:rPr>
                <w:b/>
              </w:rPr>
              <w:t xml:space="preserve">ABN: </w:t>
            </w:r>
          </w:p>
        </w:tc>
        <w:tc>
          <w:tcPr>
            <w:tcW w:w="4536" w:type="dxa"/>
            <w:tcBorders>
              <w:top w:val="nil"/>
              <w:left w:val="nil"/>
              <w:bottom w:val="nil"/>
              <w:right w:val="nil"/>
            </w:tcBorders>
          </w:tcPr>
          <w:p w14:paraId="69BB997F" w14:textId="22E02BE6" w:rsidR="001D7782" w:rsidRDefault="0018179A">
            <w:pPr>
              <w:spacing w:after="0" w:line="259" w:lineRule="auto"/>
              <w:ind w:left="0" w:firstLine="0"/>
              <w:jc w:val="left"/>
            </w:pPr>
            <w:r>
              <w:t>74 114 020 450</w:t>
            </w:r>
          </w:p>
        </w:tc>
      </w:tr>
      <w:tr w:rsidR="001D7782" w14:paraId="3F904E60" w14:textId="77777777" w:rsidTr="0027376D">
        <w:trPr>
          <w:trHeight w:val="233"/>
        </w:trPr>
        <w:tc>
          <w:tcPr>
            <w:tcW w:w="2700" w:type="dxa"/>
            <w:tcBorders>
              <w:top w:val="nil"/>
              <w:left w:val="nil"/>
              <w:bottom w:val="nil"/>
              <w:right w:val="nil"/>
            </w:tcBorders>
          </w:tcPr>
          <w:p w14:paraId="60D9B389" w14:textId="77777777" w:rsidR="001D7782" w:rsidRDefault="0018179A">
            <w:pPr>
              <w:spacing w:after="0" w:line="259" w:lineRule="auto"/>
              <w:ind w:left="0" w:firstLine="0"/>
              <w:jc w:val="left"/>
            </w:pPr>
            <w:r>
              <w:rPr>
                <w:b/>
              </w:rPr>
              <w:t xml:space="preserve">Street Address: </w:t>
            </w:r>
          </w:p>
        </w:tc>
        <w:tc>
          <w:tcPr>
            <w:tcW w:w="4536" w:type="dxa"/>
            <w:tcBorders>
              <w:top w:val="nil"/>
              <w:left w:val="nil"/>
              <w:bottom w:val="nil"/>
              <w:right w:val="nil"/>
            </w:tcBorders>
          </w:tcPr>
          <w:p w14:paraId="1AC98216" w14:textId="1E99AFD4" w:rsidR="001D7782" w:rsidRDefault="0018179A">
            <w:pPr>
              <w:spacing w:after="0" w:line="259" w:lineRule="auto"/>
              <w:ind w:left="0" w:firstLine="0"/>
              <w:jc w:val="left"/>
            </w:pPr>
            <w:r>
              <w:t>Unit 1/75 Newton Road</w:t>
            </w:r>
            <w:r w:rsidR="002220B8">
              <w:t>, Wetherill Park NSW 2164</w:t>
            </w:r>
          </w:p>
        </w:tc>
      </w:tr>
      <w:tr w:rsidR="001D7782" w14:paraId="56F78384" w14:textId="77777777" w:rsidTr="0027376D">
        <w:trPr>
          <w:trHeight w:val="225"/>
        </w:trPr>
        <w:tc>
          <w:tcPr>
            <w:tcW w:w="2700" w:type="dxa"/>
            <w:tcBorders>
              <w:top w:val="nil"/>
              <w:left w:val="nil"/>
              <w:bottom w:val="nil"/>
              <w:right w:val="nil"/>
            </w:tcBorders>
          </w:tcPr>
          <w:p w14:paraId="1E1B7E30" w14:textId="69413485" w:rsidR="001D7782" w:rsidRDefault="001D7782">
            <w:pPr>
              <w:spacing w:after="0" w:line="259" w:lineRule="auto"/>
              <w:ind w:left="0" w:firstLine="0"/>
              <w:jc w:val="left"/>
            </w:pPr>
          </w:p>
        </w:tc>
        <w:tc>
          <w:tcPr>
            <w:tcW w:w="4536" w:type="dxa"/>
            <w:tcBorders>
              <w:top w:val="nil"/>
              <w:left w:val="nil"/>
              <w:bottom w:val="nil"/>
              <w:right w:val="nil"/>
            </w:tcBorders>
          </w:tcPr>
          <w:p w14:paraId="1FC4AB97" w14:textId="72D1E0E3" w:rsidR="001D7782" w:rsidRDefault="0018179A">
            <w:pPr>
              <w:spacing w:after="0" w:line="259" w:lineRule="auto"/>
              <w:ind w:left="0" w:firstLine="0"/>
              <w:jc w:val="left"/>
            </w:pPr>
            <w:r>
              <w:t>Wetherill Park NSW 2164</w:t>
            </w:r>
          </w:p>
        </w:tc>
      </w:tr>
      <w:tr w:rsidR="001D7782" w14:paraId="3BA9CD1D" w14:textId="77777777" w:rsidTr="0027376D">
        <w:trPr>
          <w:trHeight w:val="233"/>
        </w:trPr>
        <w:tc>
          <w:tcPr>
            <w:tcW w:w="2700" w:type="dxa"/>
            <w:tcBorders>
              <w:top w:val="nil"/>
              <w:left w:val="nil"/>
              <w:bottom w:val="nil"/>
              <w:right w:val="nil"/>
            </w:tcBorders>
          </w:tcPr>
          <w:p w14:paraId="549941AA" w14:textId="162374B6" w:rsidR="001D7782" w:rsidRDefault="0018179A">
            <w:pPr>
              <w:spacing w:after="0" w:line="259" w:lineRule="auto"/>
              <w:ind w:left="0" w:firstLine="0"/>
              <w:jc w:val="left"/>
            </w:pPr>
            <w:r>
              <w:rPr>
                <w:b/>
              </w:rPr>
              <w:t xml:space="preserve">Telephone: </w:t>
            </w:r>
          </w:p>
        </w:tc>
        <w:tc>
          <w:tcPr>
            <w:tcW w:w="4536" w:type="dxa"/>
            <w:tcBorders>
              <w:top w:val="nil"/>
              <w:left w:val="nil"/>
              <w:bottom w:val="nil"/>
              <w:right w:val="nil"/>
            </w:tcBorders>
          </w:tcPr>
          <w:p w14:paraId="16790461" w14:textId="406644D4" w:rsidR="001D7782" w:rsidRDefault="0018179A">
            <w:pPr>
              <w:spacing w:after="0" w:line="259" w:lineRule="auto"/>
              <w:ind w:left="0" w:firstLine="0"/>
              <w:jc w:val="left"/>
            </w:pPr>
            <w:r>
              <w:t xml:space="preserve">02 9756-2315 </w:t>
            </w:r>
            <w:r w:rsidR="0027376D">
              <w:t>(Mon-Fri 8:00 am - 4:30 pm)</w:t>
            </w:r>
          </w:p>
        </w:tc>
      </w:tr>
      <w:tr w:rsidR="002220B8" w14:paraId="73BC5398" w14:textId="77777777" w:rsidTr="0027376D">
        <w:trPr>
          <w:trHeight w:val="233"/>
        </w:trPr>
        <w:tc>
          <w:tcPr>
            <w:tcW w:w="2700" w:type="dxa"/>
            <w:tcBorders>
              <w:top w:val="nil"/>
              <w:left w:val="nil"/>
              <w:bottom w:val="nil"/>
              <w:right w:val="nil"/>
            </w:tcBorders>
          </w:tcPr>
          <w:p w14:paraId="0DA644F2" w14:textId="3F3D8B09" w:rsidR="002220B8" w:rsidRDefault="002220B8">
            <w:pPr>
              <w:spacing w:after="0" w:line="259" w:lineRule="auto"/>
              <w:ind w:left="0" w:firstLine="0"/>
              <w:jc w:val="left"/>
              <w:rPr>
                <w:b/>
              </w:rPr>
            </w:pPr>
            <w:r>
              <w:rPr>
                <w:b/>
              </w:rPr>
              <w:t>Date of Issue:</w:t>
            </w:r>
          </w:p>
        </w:tc>
        <w:tc>
          <w:tcPr>
            <w:tcW w:w="4536" w:type="dxa"/>
            <w:tcBorders>
              <w:top w:val="nil"/>
              <w:left w:val="nil"/>
              <w:bottom w:val="nil"/>
              <w:right w:val="nil"/>
            </w:tcBorders>
          </w:tcPr>
          <w:p w14:paraId="3EAFA792" w14:textId="47D3ED5D" w:rsidR="002220B8" w:rsidRDefault="002220B8">
            <w:pPr>
              <w:spacing w:after="0" w:line="259" w:lineRule="auto"/>
              <w:ind w:left="0" w:firstLine="0"/>
              <w:jc w:val="left"/>
            </w:pPr>
            <w:r>
              <w:t>February 2018 – Renewal – GHS Compliant)</w:t>
            </w:r>
          </w:p>
        </w:tc>
      </w:tr>
    </w:tbl>
    <w:p w14:paraId="06760DF4" w14:textId="24C21E5A" w:rsidR="001D7782" w:rsidRDefault="001D7782">
      <w:pPr>
        <w:spacing w:after="0" w:line="259" w:lineRule="auto"/>
        <w:ind w:left="135" w:firstLine="0"/>
        <w:jc w:val="left"/>
      </w:pPr>
    </w:p>
    <w:tbl>
      <w:tblPr>
        <w:tblStyle w:val="TableGrid"/>
        <w:tblW w:w="7236" w:type="dxa"/>
        <w:tblInd w:w="135" w:type="dxa"/>
        <w:tblLook w:val="04A0" w:firstRow="1" w:lastRow="0" w:firstColumn="1" w:lastColumn="0" w:noHBand="0" w:noVBand="1"/>
      </w:tblPr>
      <w:tblGrid>
        <w:gridCol w:w="2700"/>
        <w:gridCol w:w="4536"/>
      </w:tblGrid>
      <w:tr w:rsidR="00DE289B" w14:paraId="7F0B6DCC" w14:textId="77777777" w:rsidTr="007115AC">
        <w:trPr>
          <w:trHeight w:val="221"/>
        </w:trPr>
        <w:tc>
          <w:tcPr>
            <w:tcW w:w="2700" w:type="dxa"/>
            <w:tcBorders>
              <w:top w:val="nil"/>
              <w:left w:val="nil"/>
              <w:bottom w:val="nil"/>
              <w:right w:val="nil"/>
            </w:tcBorders>
          </w:tcPr>
          <w:p w14:paraId="13874B59" w14:textId="3B7EE11E" w:rsidR="00DE289B" w:rsidRDefault="00DE289B" w:rsidP="007115AC">
            <w:pPr>
              <w:spacing w:after="0" w:line="259" w:lineRule="auto"/>
              <w:ind w:left="0" w:firstLine="0"/>
              <w:jc w:val="left"/>
            </w:pPr>
            <w:r>
              <w:rPr>
                <w:b/>
              </w:rPr>
              <w:t xml:space="preserve">Manufacturer: </w:t>
            </w:r>
          </w:p>
        </w:tc>
        <w:tc>
          <w:tcPr>
            <w:tcW w:w="4536" w:type="dxa"/>
            <w:tcBorders>
              <w:top w:val="nil"/>
              <w:left w:val="nil"/>
              <w:bottom w:val="nil"/>
              <w:right w:val="nil"/>
            </w:tcBorders>
          </w:tcPr>
          <w:p w14:paraId="486252B3" w14:textId="6960BB32" w:rsidR="00DE289B" w:rsidRDefault="003D527A" w:rsidP="007115AC">
            <w:pPr>
              <w:spacing w:after="0" w:line="259" w:lineRule="auto"/>
              <w:ind w:left="0" w:firstLine="0"/>
            </w:pPr>
            <w:r>
              <w:t>Spick n Clean Products Pty Ltd</w:t>
            </w:r>
          </w:p>
        </w:tc>
      </w:tr>
      <w:tr w:rsidR="00DE289B" w14:paraId="5940C2B2" w14:textId="77777777" w:rsidTr="007115AC">
        <w:trPr>
          <w:trHeight w:val="233"/>
        </w:trPr>
        <w:tc>
          <w:tcPr>
            <w:tcW w:w="2700" w:type="dxa"/>
            <w:tcBorders>
              <w:top w:val="nil"/>
              <w:left w:val="nil"/>
              <w:bottom w:val="nil"/>
              <w:right w:val="nil"/>
            </w:tcBorders>
          </w:tcPr>
          <w:p w14:paraId="5C872A20" w14:textId="77777777" w:rsidR="00DE289B" w:rsidRDefault="00DE289B" w:rsidP="007115AC">
            <w:pPr>
              <w:spacing w:after="0" w:line="259" w:lineRule="auto"/>
              <w:ind w:left="0" w:firstLine="0"/>
              <w:jc w:val="left"/>
            </w:pPr>
            <w:r>
              <w:rPr>
                <w:b/>
              </w:rPr>
              <w:t xml:space="preserve">Street Address: </w:t>
            </w:r>
          </w:p>
        </w:tc>
        <w:tc>
          <w:tcPr>
            <w:tcW w:w="4536" w:type="dxa"/>
            <w:tcBorders>
              <w:top w:val="nil"/>
              <w:left w:val="nil"/>
              <w:bottom w:val="nil"/>
              <w:right w:val="nil"/>
            </w:tcBorders>
          </w:tcPr>
          <w:p w14:paraId="486802D0" w14:textId="3590EFAC" w:rsidR="00DE289B" w:rsidRDefault="003D527A" w:rsidP="007115AC">
            <w:pPr>
              <w:spacing w:after="0" w:line="259" w:lineRule="auto"/>
              <w:ind w:left="0" w:firstLine="0"/>
              <w:jc w:val="left"/>
            </w:pPr>
            <w:r>
              <w:t>14 Horsley Road, Revesby NSW 2212</w:t>
            </w:r>
          </w:p>
        </w:tc>
      </w:tr>
      <w:tr w:rsidR="00DE289B" w14:paraId="2ABD7040" w14:textId="77777777" w:rsidTr="007115AC">
        <w:trPr>
          <w:trHeight w:val="233"/>
        </w:trPr>
        <w:tc>
          <w:tcPr>
            <w:tcW w:w="2700" w:type="dxa"/>
            <w:tcBorders>
              <w:top w:val="nil"/>
              <w:left w:val="nil"/>
              <w:bottom w:val="nil"/>
              <w:right w:val="nil"/>
            </w:tcBorders>
          </w:tcPr>
          <w:p w14:paraId="77380705" w14:textId="77777777" w:rsidR="00DE289B" w:rsidRDefault="00DE289B" w:rsidP="007115AC">
            <w:pPr>
              <w:spacing w:after="0" w:line="259" w:lineRule="auto"/>
              <w:ind w:left="0" w:firstLine="0"/>
              <w:jc w:val="left"/>
            </w:pPr>
            <w:r>
              <w:rPr>
                <w:b/>
              </w:rPr>
              <w:t xml:space="preserve">Emergency Telephone: </w:t>
            </w:r>
          </w:p>
        </w:tc>
        <w:tc>
          <w:tcPr>
            <w:tcW w:w="4536" w:type="dxa"/>
            <w:tcBorders>
              <w:top w:val="nil"/>
              <w:left w:val="nil"/>
              <w:bottom w:val="nil"/>
              <w:right w:val="nil"/>
            </w:tcBorders>
          </w:tcPr>
          <w:p w14:paraId="3B724B3E" w14:textId="1AABA5B4" w:rsidR="00DE289B" w:rsidRDefault="00DE289B" w:rsidP="007115AC">
            <w:pPr>
              <w:spacing w:after="0" w:line="259" w:lineRule="auto"/>
              <w:ind w:left="0" w:firstLine="0"/>
              <w:jc w:val="left"/>
            </w:pPr>
            <w:r>
              <w:t>0</w:t>
            </w:r>
            <w:r w:rsidR="003D527A">
              <w:t>411 428 246</w:t>
            </w:r>
          </w:p>
        </w:tc>
      </w:tr>
      <w:tr w:rsidR="00DE289B" w14:paraId="1A6DB74C" w14:textId="77777777" w:rsidTr="007115AC">
        <w:trPr>
          <w:trHeight w:val="233"/>
        </w:trPr>
        <w:tc>
          <w:tcPr>
            <w:tcW w:w="2700" w:type="dxa"/>
            <w:tcBorders>
              <w:top w:val="nil"/>
              <w:left w:val="nil"/>
              <w:bottom w:val="nil"/>
              <w:right w:val="nil"/>
            </w:tcBorders>
          </w:tcPr>
          <w:p w14:paraId="40882237" w14:textId="77777777" w:rsidR="00DE289B" w:rsidRDefault="00DE289B" w:rsidP="007115AC">
            <w:pPr>
              <w:spacing w:after="0" w:line="259" w:lineRule="auto"/>
              <w:ind w:left="0" w:firstLine="0"/>
              <w:jc w:val="left"/>
              <w:rPr>
                <w:b/>
              </w:rPr>
            </w:pPr>
            <w:r>
              <w:rPr>
                <w:b/>
              </w:rPr>
              <w:t>Date of Issue:</w:t>
            </w:r>
          </w:p>
        </w:tc>
        <w:tc>
          <w:tcPr>
            <w:tcW w:w="4536" w:type="dxa"/>
            <w:tcBorders>
              <w:top w:val="nil"/>
              <w:left w:val="nil"/>
              <w:bottom w:val="nil"/>
              <w:right w:val="nil"/>
            </w:tcBorders>
          </w:tcPr>
          <w:p w14:paraId="41955F16" w14:textId="77777777" w:rsidR="00DE289B" w:rsidRDefault="00DE289B" w:rsidP="007115AC">
            <w:pPr>
              <w:spacing w:after="0" w:line="259" w:lineRule="auto"/>
              <w:ind w:left="0" w:firstLine="0"/>
              <w:jc w:val="left"/>
            </w:pPr>
            <w:r>
              <w:t>February 2018 – Renewal – GHS Compliant)</w:t>
            </w:r>
          </w:p>
        </w:tc>
      </w:tr>
    </w:tbl>
    <w:p w14:paraId="46132E26" w14:textId="68DE3E45" w:rsidR="00DE289B" w:rsidRDefault="00DE289B">
      <w:pPr>
        <w:spacing w:after="0" w:line="259" w:lineRule="auto"/>
        <w:ind w:left="135" w:firstLine="0"/>
        <w:jc w:val="left"/>
      </w:pPr>
    </w:p>
    <w:p w14:paraId="1919BBE9" w14:textId="77777777" w:rsidR="0027376D" w:rsidRDefault="0027376D">
      <w:pPr>
        <w:spacing w:after="0" w:line="259" w:lineRule="auto"/>
        <w:ind w:left="135" w:firstLine="0"/>
        <w:jc w:val="left"/>
      </w:pPr>
    </w:p>
    <w:p w14:paraId="67192746" w14:textId="7E277ABF" w:rsidR="001D7782" w:rsidRDefault="0018179A">
      <w:pPr>
        <w:pStyle w:val="Heading1"/>
        <w:pBdr>
          <w:top w:val="single" w:sz="6" w:space="0" w:color="000000"/>
          <w:left w:val="single" w:sz="6" w:space="0" w:color="000000"/>
          <w:bottom w:val="single" w:sz="6" w:space="0" w:color="000000"/>
          <w:right w:val="single" w:sz="6" w:space="0" w:color="000000"/>
        </w:pBdr>
        <w:spacing w:after="88"/>
        <w:ind w:left="130"/>
      </w:pPr>
      <w:r>
        <w:t>2. HAZARDS IDENTIFICATION</w:t>
      </w:r>
    </w:p>
    <w:p w14:paraId="1614609D" w14:textId="3FB24152" w:rsidR="001D7782" w:rsidRDefault="001D7782">
      <w:pPr>
        <w:spacing w:after="0" w:line="259" w:lineRule="auto"/>
        <w:ind w:left="135" w:firstLine="0"/>
        <w:jc w:val="left"/>
      </w:pPr>
    </w:p>
    <w:p w14:paraId="26CB1677" w14:textId="1C056CF2" w:rsidR="001D7782" w:rsidRDefault="0018179A" w:rsidP="00DE289B">
      <w:pPr>
        <w:pStyle w:val="Heading1"/>
        <w:tabs>
          <w:tab w:val="left" w:pos="3686"/>
        </w:tabs>
        <w:ind w:left="130"/>
        <w:rPr>
          <w:b w:val="0"/>
        </w:rPr>
      </w:pPr>
      <w:r>
        <w:t>Hazard Classification</w:t>
      </w:r>
      <w:r w:rsidR="00DE289B">
        <w:t>:</w:t>
      </w:r>
      <w:r w:rsidR="00DE289B">
        <w:tab/>
      </w:r>
      <w:r w:rsidR="00DE289B" w:rsidRPr="00DE289B">
        <w:rPr>
          <w:b w:val="0"/>
        </w:rPr>
        <w:t>Not Classified as hazardous according to the criteria of NOHSC</w:t>
      </w:r>
    </w:p>
    <w:p w14:paraId="17314B72" w14:textId="5D3C93C5" w:rsidR="00DE289B" w:rsidRDefault="00DE289B" w:rsidP="00DE289B">
      <w:pPr>
        <w:tabs>
          <w:tab w:val="left" w:pos="3686"/>
        </w:tabs>
      </w:pPr>
      <w:r>
        <w:rPr>
          <w:b/>
        </w:rPr>
        <w:t>Poisons Schedule:</w:t>
      </w:r>
      <w:r>
        <w:tab/>
        <w:t>None Allocated</w:t>
      </w:r>
    </w:p>
    <w:p w14:paraId="77FDD46A" w14:textId="63F095D3" w:rsidR="00DE289B" w:rsidRDefault="00DE289B" w:rsidP="00DE289B">
      <w:pPr>
        <w:tabs>
          <w:tab w:val="left" w:pos="3686"/>
        </w:tabs>
      </w:pPr>
      <w:r>
        <w:rPr>
          <w:b/>
        </w:rPr>
        <w:t>Risk Phrases:</w:t>
      </w:r>
      <w:r>
        <w:tab/>
        <w:t>None Allocated</w:t>
      </w:r>
    </w:p>
    <w:p w14:paraId="1FB0BC7C" w14:textId="175A74CB" w:rsidR="00DE289B" w:rsidRDefault="00DE289B" w:rsidP="00DE289B">
      <w:pPr>
        <w:tabs>
          <w:tab w:val="left" w:pos="3686"/>
        </w:tabs>
      </w:pPr>
      <w:r>
        <w:rPr>
          <w:b/>
        </w:rPr>
        <w:t>Safety Phrases:</w:t>
      </w:r>
      <w:r>
        <w:tab/>
        <w:t>Keep out of reach of children</w:t>
      </w:r>
    </w:p>
    <w:p w14:paraId="043F3B82" w14:textId="70561296" w:rsidR="00DE289B" w:rsidRDefault="00DE289B" w:rsidP="00DE289B">
      <w:pPr>
        <w:tabs>
          <w:tab w:val="left" w:pos="3686"/>
        </w:tabs>
      </w:pPr>
      <w:r>
        <w:rPr>
          <w:b/>
        </w:rPr>
        <w:t>Dangerous Goods Class &amp; Sub-</w:t>
      </w:r>
      <w:r w:rsidRPr="00DE289B">
        <w:rPr>
          <w:b/>
          <w:bCs/>
        </w:rPr>
        <w:t>risk:</w:t>
      </w:r>
      <w:r>
        <w:tab/>
        <w:t>None allocated</w:t>
      </w:r>
    </w:p>
    <w:p w14:paraId="311409DE" w14:textId="77777777" w:rsidR="00DE289B" w:rsidRPr="00DE289B" w:rsidRDefault="00DE289B" w:rsidP="00DE289B"/>
    <w:p w14:paraId="5829AC3E" w14:textId="77777777" w:rsidR="001D7782" w:rsidRDefault="0018179A">
      <w:pPr>
        <w:ind w:left="130" w:right="8"/>
      </w:pPr>
      <w:r>
        <w:t xml:space="preserve">Skin Corrosion/Irritation - Category 1B </w:t>
      </w:r>
    </w:p>
    <w:p w14:paraId="51C1BEA2" w14:textId="77777777" w:rsidR="001D7782" w:rsidRDefault="0018179A">
      <w:pPr>
        <w:ind w:left="130" w:right="8"/>
      </w:pPr>
      <w:r>
        <w:t xml:space="preserve">Serious Eye Damage/Irritation - Category 1 </w:t>
      </w:r>
    </w:p>
    <w:p w14:paraId="10BB2D36" w14:textId="77777777" w:rsidR="001D7782" w:rsidRDefault="0018179A">
      <w:pPr>
        <w:ind w:left="130" w:right="8"/>
      </w:pPr>
      <w:r>
        <w:t xml:space="preserve">Acute Hazard to the Aquatic Environment - Category 2 </w:t>
      </w:r>
    </w:p>
    <w:p w14:paraId="77C23AB8" w14:textId="2660291F" w:rsidR="001D7782" w:rsidRDefault="001D7782">
      <w:pPr>
        <w:spacing w:after="0" w:line="259" w:lineRule="auto"/>
        <w:ind w:left="135" w:firstLine="0"/>
        <w:jc w:val="left"/>
      </w:pPr>
    </w:p>
    <w:tbl>
      <w:tblPr>
        <w:tblStyle w:val="TableGrid"/>
        <w:tblW w:w="10183" w:type="dxa"/>
        <w:tblInd w:w="83" w:type="dxa"/>
        <w:tblCellMar>
          <w:top w:w="11" w:type="dxa"/>
          <w:bottom w:w="11" w:type="dxa"/>
        </w:tblCellMar>
        <w:tblLook w:val="04A0" w:firstRow="1" w:lastRow="0" w:firstColumn="1" w:lastColumn="0" w:noHBand="0" w:noVBand="1"/>
      </w:tblPr>
      <w:tblGrid>
        <w:gridCol w:w="4304"/>
        <w:gridCol w:w="2567"/>
        <w:gridCol w:w="1543"/>
        <w:gridCol w:w="1769"/>
      </w:tblGrid>
      <w:tr w:rsidR="001D7782" w14:paraId="3AA82F86" w14:textId="77777777" w:rsidTr="00122EFA">
        <w:trPr>
          <w:trHeight w:val="285"/>
        </w:trPr>
        <w:tc>
          <w:tcPr>
            <w:tcW w:w="6871" w:type="dxa"/>
            <w:gridSpan w:val="2"/>
            <w:tcBorders>
              <w:top w:val="single" w:sz="6" w:space="0" w:color="000000"/>
              <w:left w:val="single" w:sz="6" w:space="0" w:color="000000"/>
              <w:bottom w:val="single" w:sz="6" w:space="0" w:color="000000"/>
              <w:right w:val="nil"/>
            </w:tcBorders>
          </w:tcPr>
          <w:p w14:paraId="2FD25948" w14:textId="15F1CFE4" w:rsidR="001D7782" w:rsidRDefault="0018179A">
            <w:pPr>
              <w:spacing w:after="0" w:line="259" w:lineRule="auto"/>
              <w:ind w:left="53" w:firstLine="0"/>
              <w:jc w:val="left"/>
            </w:pPr>
            <w:r>
              <w:rPr>
                <w:b/>
              </w:rPr>
              <w:t>3. COMPOSITION INFORMATION</w:t>
            </w:r>
          </w:p>
        </w:tc>
        <w:tc>
          <w:tcPr>
            <w:tcW w:w="1543" w:type="dxa"/>
            <w:tcBorders>
              <w:top w:val="single" w:sz="6" w:space="0" w:color="000000"/>
              <w:left w:val="nil"/>
              <w:bottom w:val="single" w:sz="6" w:space="0" w:color="000000"/>
              <w:right w:val="nil"/>
            </w:tcBorders>
          </w:tcPr>
          <w:p w14:paraId="33B7F3E7" w14:textId="77777777" w:rsidR="001D7782" w:rsidRDefault="001D7782">
            <w:pPr>
              <w:spacing w:after="160" w:line="259" w:lineRule="auto"/>
              <w:ind w:left="0" w:firstLine="0"/>
              <w:jc w:val="left"/>
            </w:pPr>
          </w:p>
        </w:tc>
        <w:tc>
          <w:tcPr>
            <w:tcW w:w="1769" w:type="dxa"/>
            <w:tcBorders>
              <w:top w:val="single" w:sz="6" w:space="0" w:color="000000"/>
              <w:left w:val="nil"/>
              <w:bottom w:val="single" w:sz="6" w:space="0" w:color="000000"/>
              <w:right w:val="single" w:sz="6" w:space="0" w:color="000000"/>
            </w:tcBorders>
          </w:tcPr>
          <w:p w14:paraId="3314A91B" w14:textId="77777777" w:rsidR="001D7782" w:rsidRDefault="001D7782">
            <w:pPr>
              <w:spacing w:after="160" w:line="259" w:lineRule="auto"/>
              <w:ind w:left="0" w:firstLine="0"/>
              <w:jc w:val="left"/>
            </w:pPr>
          </w:p>
        </w:tc>
      </w:tr>
      <w:tr w:rsidR="001D7782" w:rsidRPr="00122EFA" w14:paraId="27CF7A8B" w14:textId="77777777" w:rsidTr="003D527A">
        <w:trPr>
          <w:trHeight w:val="645"/>
        </w:trPr>
        <w:tc>
          <w:tcPr>
            <w:tcW w:w="4304" w:type="dxa"/>
            <w:tcBorders>
              <w:top w:val="single" w:sz="6" w:space="0" w:color="000000"/>
              <w:left w:val="nil"/>
              <w:right w:val="nil"/>
            </w:tcBorders>
          </w:tcPr>
          <w:p w14:paraId="235BFACB" w14:textId="4FC48D7B" w:rsidR="001D7782" w:rsidRPr="00122EFA" w:rsidRDefault="00122EFA" w:rsidP="00122EFA">
            <w:pPr>
              <w:spacing w:after="0" w:line="259" w:lineRule="auto"/>
              <w:ind w:left="53" w:firstLine="0"/>
              <w:jc w:val="left"/>
              <w:rPr>
                <w:b/>
                <w:bCs/>
              </w:rPr>
            </w:pPr>
            <w:r w:rsidRPr="00122EFA">
              <w:rPr>
                <w:b/>
                <w:bCs/>
              </w:rPr>
              <w:br/>
            </w:r>
            <w:r w:rsidRPr="00122EFA">
              <w:rPr>
                <w:b/>
                <w:bCs/>
              </w:rPr>
              <w:br/>
            </w:r>
            <w:r w:rsidR="0018179A" w:rsidRPr="00122EFA">
              <w:rPr>
                <w:b/>
                <w:bCs/>
              </w:rPr>
              <w:t xml:space="preserve">CHEMICAL ENTITY </w:t>
            </w:r>
          </w:p>
        </w:tc>
        <w:tc>
          <w:tcPr>
            <w:tcW w:w="2567" w:type="dxa"/>
            <w:tcBorders>
              <w:top w:val="single" w:sz="6" w:space="0" w:color="000000"/>
              <w:left w:val="nil"/>
              <w:right w:val="nil"/>
            </w:tcBorders>
          </w:tcPr>
          <w:p w14:paraId="1AB0F772" w14:textId="77777777" w:rsidR="001D7782" w:rsidRPr="00122EFA" w:rsidRDefault="001D7782">
            <w:pPr>
              <w:spacing w:after="160" w:line="259" w:lineRule="auto"/>
              <w:ind w:left="0" w:firstLine="0"/>
              <w:jc w:val="left"/>
              <w:rPr>
                <w:b/>
                <w:bCs/>
              </w:rPr>
            </w:pPr>
          </w:p>
        </w:tc>
        <w:tc>
          <w:tcPr>
            <w:tcW w:w="1543" w:type="dxa"/>
            <w:tcBorders>
              <w:top w:val="single" w:sz="6" w:space="0" w:color="000000"/>
              <w:left w:val="nil"/>
              <w:right w:val="nil"/>
            </w:tcBorders>
            <w:vAlign w:val="bottom"/>
          </w:tcPr>
          <w:p w14:paraId="12117EA6" w14:textId="4D0CD98F" w:rsidR="001D7782" w:rsidRPr="00122EFA" w:rsidRDefault="0018179A" w:rsidP="00122EFA">
            <w:pPr>
              <w:spacing w:after="0" w:line="259" w:lineRule="auto"/>
              <w:ind w:left="0" w:firstLine="0"/>
              <w:jc w:val="center"/>
              <w:rPr>
                <w:b/>
                <w:bCs/>
              </w:rPr>
            </w:pPr>
            <w:r w:rsidRPr="00122EFA">
              <w:rPr>
                <w:b/>
                <w:bCs/>
              </w:rPr>
              <w:t>CAS NO</w:t>
            </w:r>
          </w:p>
        </w:tc>
        <w:tc>
          <w:tcPr>
            <w:tcW w:w="1769" w:type="dxa"/>
            <w:tcBorders>
              <w:top w:val="single" w:sz="6" w:space="0" w:color="000000"/>
              <w:left w:val="nil"/>
              <w:right w:val="nil"/>
            </w:tcBorders>
            <w:vAlign w:val="bottom"/>
          </w:tcPr>
          <w:p w14:paraId="44345C8E" w14:textId="562E6606" w:rsidR="001D7782" w:rsidRPr="00122EFA" w:rsidRDefault="0018179A" w:rsidP="00122EFA">
            <w:pPr>
              <w:spacing w:after="0" w:line="259" w:lineRule="auto"/>
              <w:ind w:left="0" w:firstLine="0"/>
              <w:jc w:val="center"/>
              <w:rPr>
                <w:b/>
                <w:bCs/>
              </w:rPr>
            </w:pPr>
            <w:r w:rsidRPr="00122EFA">
              <w:rPr>
                <w:b/>
                <w:bCs/>
              </w:rPr>
              <w:t>PROPORTION</w:t>
            </w:r>
          </w:p>
        </w:tc>
      </w:tr>
      <w:tr w:rsidR="001D7782" w14:paraId="0CCA7343" w14:textId="77777777" w:rsidTr="003D527A">
        <w:trPr>
          <w:trHeight w:val="1081"/>
        </w:trPr>
        <w:tc>
          <w:tcPr>
            <w:tcW w:w="4304" w:type="dxa"/>
            <w:tcBorders>
              <w:top w:val="nil"/>
              <w:left w:val="nil"/>
              <w:right w:val="nil"/>
            </w:tcBorders>
          </w:tcPr>
          <w:p w14:paraId="72AD31B9" w14:textId="4C20B83F" w:rsidR="001D7782" w:rsidRDefault="0018179A" w:rsidP="00122EFA">
            <w:pPr>
              <w:spacing w:after="343" w:line="259" w:lineRule="auto"/>
              <w:ind w:left="52" w:firstLine="0"/>
              <w:jc w:val="left"/>
            </w:pPr>
            <w:r>
              <w:t>Ingredients determined to be</w:t>
            </w:r>
            <w:r w:rsidR="00122EFA">
              <w:t xml:space="preserve"> </w:t>
            </w:r>
            <w:r>
              <w:t>Non</w:t>
            </w:r>
            <w:r w:rsidR="00122EFA">
              <w:t>-Hazardous</w:t>
            </w:r>
          </w:p>
        </w:tc>
        <w:tc>
          <w:tcPr>
            <w:tcW w:w="2567" w:type="dxa"/>
            <w:tcBorders>
              <w:top w:val="nil"/>
              <w:left w:val="nil"/>
              <w:right w:val="nil"/>
            </w:tcBorders>
          </w:tcPr>
          <w:p w14:paraId="795978EB" w14:textId="07C336CF" w:rsidR="001D7782" w:rsidRDefault="001D7782">
            <w:pPr>
              <w:spacing w:after="0" w:line="259" w:lineRule="auto"/>
              <w:ind w:left="0" w:firstLine="0"/>
              <w:jc w:val="left"/>
            </w:pPr>
          </w:p>
        </w:tc>
        <w:tc>
          <w:tcPr>
            <w:tcW w:w="1543" w:type="dxa"/>
            <w:tcBorders>
              <w:top w:val="nil"/>
              <w:left w:val="nil"/>
              <w:right w:val="nil"/>
            </w:tcBorders>
          </w:tcPr>
          <w:p w14:paraId="013205F2" w14:textId="44672B61" w:rsidR="001D7782" w:rsidRDefault="00DE289B" w:rsidP="00DE289B">
            <w:pPr>
              <w:spacing w:after="0" w:line="259" w:lineRule="auto"/>
              <w:ind w:left="0" w:firstLine="0"/>
              <w:jc w:val="center"/>
            </w:pPr>
            <w:r>
              <w:t>nil</w:t>
            </w:r>
          </w:p>
        </w:tc>
        <w:tc>
          <w:tcPr>
            <w:tcW w:w="1769" w:type="dxa"/>
            <w:tcBorders>
              <w:top w:val="nil"/>
              <w:left w:val="nil"/>
              <w:right w:val="nil"/>
            </w:tcBorders>
          </w:tcPr>
          <w:p w14:paraId="089D120F" w14:textId="77120778" w:rsidR="003D527A" w:rsidRDefault="0018179A" w:rsidP="003D527A">
            <w:pPr>
              <w:spacing w:after="0" w:line="259" w:lineRule="auto"/>
              <w:ind w:left="0" w:right="126" w:firstLine="0"/>
              <w:jc w:val="center"/>
            </w:pPr>
            <w:r>
              <w:t>100%</w:t>
            </w:r>
          </w:p>
        </w:tc>
      </w:tr>
    </w:tbl>
    <w:p w14:paraId="6F85B231" w14:textId="09B58899" w:rsidR="003D527A" w:rsidRDefault="003D527A"/>
    <w:p w14:paraId="14460EC1" w14:textId="77777777" w:rsidR="003D527A" w:rsidRDefault="003D527A"/>
    <w:tbl>
      <w:tblPr>
        <w:tblStyle w:val="TableGrid"/>
        <w:tblW w:w="10183" w:type="dxa"/>
        <w:tblInd w:w="83" w:type="dxa"/>
        <w:tblBorders>
          <w:top w:val="single" w:sz="6" w:space="0" w:color="000000"/>
          <w:left w:val="single" w:sz="6" w:space="0" w:color="000000"/>
          <w:bottom w:val="single" w:sz="6" w:space="0" w:color="000000"/>
          <w:right w:val="single" w:sz="6" w:space="0" w:color="000000"/>
        </w:tblBorders>
        <w:tblCellMar>
          <w:top w:w="11" w:type="dxa"/>
          <w:bottom w:w="11" w:type="dxa"/>
        </w:tblCellMar>
        <w:tblLook w:val="04A0" w:firstRow="1" w:lastRow="0" w:firstColumn="1" w:lastColumn="0" w:noHBand="0" w:noVBand="1"/>
      </w:tblPr>
      <w:tblGrid>
        <w:gridCol w:w="4304"/>
        <w:gridCol w:w="2567"/>
        <w:gridCol w:w="1543"/>
        <w:gridCol w:w="1769"/>
      </w:tblGrid>
      <w:tr w:rsidR="00122EFA" w14:paraId="031DF17D" w14:textId="77777777" w:rsidTr="003D527A">
        <w:trPr>
          <w:trHeight w:val="285"/>
        </w:trPr>
        <w:tc>
          <w:tcPr>
            <w:tcW w:w="4304" w:type="dxa"/>
          </w:tcPr>
          <w:p w14:paraId="4DB49274" w14:textId="0F756287" w:rsidR="00122EFA" w:rsidRDefault="00122EFA" w:rsidP="00122EFA">
            <w:pPr>
              <w:spacing w:after="0" w:line="259" w:lineRule="auto"/>
              <w:ind w:left="53" w:firstLine="0"/>
              <w:jc w:val="left"/>
            </w:pPr>
            <w:r>
              <w:rPr>
                <w:b/>
              </w:rPr>
              <w:lastRenderedPageBreak/>
              <w:t xml:space="preserve">4. FIRST AID MEASURES </w:t>
            </w:r>
          </w:p>
        </w:tc>
        <w:tc>
          <w:tcPr>
            <w:tcW w:w="2567" w:type="dxa"/>
          </w:tcPr>
          <w:p w14:paraId="23634010" w14:textId="77777777" w:rsidR="00122EFA" w:rsidRDefault="00122EFA" w:rsidP="00122EFA">
            <w:pPr>
              <w:spacing w:after="160" w:line="259" w:lineRule="auto"/>
              <w:ind w:left="0" w:firstLine="0"/>
              <w:jc w:val="left"/>
            </w:pPr>
          </w:p>
        </w:tc>
        <w:tc>
          <w:tcPr>
            <w:tcW w:w="1543" w:type="dxa"/>
          </w:tcPr>
          <w:p w14:paraId="319D6A13" w14:textId="77777777" w:rsidR="00122EFA" w:rsidRDefault="00122EFA" w:rsidP="00122EFA">
            <w:pPr>
              <w:spacing w:after="160" w:line="259" w:lineRule="auto"/>
              <w:ind w:left="0" w:firstLine="0"/>
              <w:jc w:val="left"/>
            </w:pPr>
          </w:p>
        </w:tc>
        <w:tc>
          <w:tcPr>
            <w:tcW w:w="1769" w:type="dxa"/>
          </w:tcPr>
          <w:p w14:paraId="7EFB2095" w14:textId="77777777" w:rsidR="00122EFA" w:rsidRDefault="00122EFA" w:rsidP="00122EFA">
            <w:pPr>
              <w:spacing w:after="160" w:line="259" w:lineRule="auto"/>
              <w:ind w:left="0" w:firstLine="0"/>
              <w:jc w:val="left"/>
            </w:pPr>
          </w:p>
        </w:tc>
      </w:tr>
    </w:tbl>
    <w:p w14:paraId="2EC5F78B" w14:textId="0C01BEF4" w:rsidR="001D7782" w:rsidRDefault="001D7782">
      <w:pPr>
        <w:spacing w:after="0" w:line="259" w:lineRule="auto"/>
        <w:ind w:left="135" w:firstLine="0"/>
        <w:jc w:val="left"/>
      </w:pPr>
    </w:p>
    <w:p w14:paraId="563C65D1" w14:textId="5FA029DC" w:rsidR="00DE289B" w:rsidRDefault="00DE289B" w:rsidP="003D527A">
      <w:pPr>
        <w:tabs>
          <w:tab w:val="left" w:pos="2552"/>
        </w:tabs>
        <w:ind w:left="2552" w:right="104" w:hanging="2410"/>
        <w:rPr>
          <w:bCs/>
        </w:rPr>
      </w:pPr>
      <w:r>
        <w:rPr>
          <w:b/>
        </w:rPr>
        <w:t>Skin Contact:</w:t>
      </w:r>
      <w:r>
        <w:rPr>
          <w:b/>
        </w:rPr>
        <w:tab/>
      </w:r>
      <w:r w:rsidRPr="00DE289B">
        <w:rPr>
          <w:bCs/>
        </w:rPr>
        <w:t>Wash affected areas with soap and running water. Seek medical attention if irritation develops. Wash contaminated clothing before re-use.</w:t>
      </w:r>
    </w:p>
    <w:p w14:paraId="46278669" w14:textId="26C26A59" w:rsidR="00DE289B" w:rsidRDefault="00DE289B" w:rsidP="003D527A">
      <w:pPr>
        <w:tabs>
          <w:tab w:val="left" w:pos="2552"/>
        </w:tabs>
        <w:ind w:left="2552" w:right="104" w:hanging="2410"/>
      </w:pPr>
      <w:r w:rsidRPr="00DE289B">
        <w:rPr>
          <w:b/>
        </w:rPr>
        <w:t>Eye:</w:t>
      </w:r>
      <w:r>
        <w:tab/>
        <w:t>Rinse the eyes with water for several minutes, including under the eyelids.</w:t>
      </w:r>
    </w:p>
    <w:p w14:paraId="07E0D63A" w14:textId="23BCB456" w:rsidR="00DE289B" w:rsidRDefault="00DE289B" w:rsidP="003D527A">
      <w:pPr>
        <w:tabs>
          <w:tab w:val="left" w:pos="2552"/>
        </w:tabs>
        <w:ind w:left="2552" w:right="104" w:hanging="2410"/>
      </w:pPr>
      <w:r w:rsidRPr="00DE289B">
        <w:rPr>
          <w:b/>
        </w:rPr>
        <w:t>Inhalation:</w:t>
      </w:r>
      <w:r>
        <w:tab/>
        <w:t>Typically not a hazard, but remove to fresh air and seek medical attention if respiratory irritation develops.</w:t>
      </w:r>
    </w:p>
    <w:p w14:paraId="0B1A930C" w14:textId="0CE6600B" w:rsidR="00DE289B" w:rsidRDefault="00DE289B" w:rsidP="003D527A">
      <w:pPr>
        <w:tabs>
          <w:tab w:val="left" w:pos="2552"/>
        </w:tabs>
        <w:ind w:left="2552" w:right="104" w:hanging="2410"/>
      </w:pPr>
      <w:bookmarkStart w:id="0" w:name="_Hlk42079405"/>
      <w:r w:rsidRPr="00DE289B">
        <w:rPr>
          <w:b/>
        </w:rPr>
        <w:t>Swallowed:</w:t>
      </w:r>
      <w:r>
        <w:tab/>
        <w:t>Do not induce vomiting. Give water and seek medical attention if discomfort.</w:t>
      </w:r>
    </w:p>
    <w:p w14:paraId="28323D57" w14:textId="0B27532E" w:rsidR="00DE289B" w:rsidRDefault="00DE289B" w:rsidP="003D527A">
      <w:pPr>
        <w:tabs>
          <w:tab w:val="left" w:pos="2552"/>
        </w:tabs>
        <w:ind w:left="2552" w:right="104" w:hanging="2410"/>
      </w:pPr>
      <w:r w:rsidRPr="00DE289B">
        <w:rPr>
          <w:b/>
        </w:rPr>
        <w:t>First Aid Facilities:</w:t>
      </w:r>
      <w:r>
        <w:tab/>
        <w:t>Eye wash station, safety shower and normal washroom facilities.</w:t>
      </w:r>
    </w:p>
    <w:p w14:paraId="52E82C48" w14:textId="4932D015" w:rsidR="00DE289B" w:rsidRPr="00DE289B" w:rsidRDefault="00DE289B" w:rsidP="003D527A">
      <w:pPr>
        <w:tabs>
          <w:tab w:val="left" w:pos="2552"/>
        </w:tabs>
        <w:ind w:left="2552" w:right="104" w:hanging="2410"/>
      </w:pPr>
      <w:r w:rsidRPr="00DE289B">
        <w:rPr>
          <w:b/>
        </w:rPr>
        <w:t>Advice to Doctor:</w:t>
      </w:r>
      <w:r>
        <w:tab/>
        <w:t>Treat the patient symptomatically – Gastric Lavage is indicated</w:t>
      </w:r>
      <w:bookmarkEnd w:id="0"/>
      <w:r>
        <w:t>.</w:t>
      </w:r>
    </w:p>
    <w:p w14:paraId="317CC6E4" w14:textId="77777777" w:rsidR="00DE289B" w:rsidRDefault="00DE289B">
      <w:pPr>
        <w:ind w:left="130" w:right="104"/>
        <w:rPr>
          <w:b/>
        </w:rPr>
      </w:pPr>
    </w:p>
    <w:p w14:paraId="1743F03A" w14:textId="77777777" w:rsidR="0027376D" w:rsidRDefault="0027376D">
      <w:pPr>
        <w:ind w:left="130" w:right="8"/>
      </w:pPr>
    </w:p>
    <w:p w14:paraId="40A056A7" w14:textId="2A00FB6C" w:rsidR="001D7782" w:rsidRDefault="0018179A">
      <w:pPr>
        <w:pBdr>
          <w:top w:val="single" w:sz="6" w:space="0" w:color="000000"/>
          <w:left w:val="single" w:sz="6" w:space="0" w:color="000000"/>
          <w:bottom w:val="single" w:sz="6" w:space="0" w:color="000000"/>
          <w:right w:val="single" w:sz="6" w:space="0" w:color="000000"/>
        </w:pBdr>
        <w:spacing w:after="88" w:line="259" w:lineRule="auto"/>
        <w:ind w:left="130"/>
        <w:jc w:val="left"/>
      </w:pPr>
      <w:r>
        <w:rPr>
          <w:b/>
        </w:rPr>
        <w:t>5. FIRE FIGHTING MEASURES</w:t>
      </w:r>
    </w:p>
    <w:p w14:paraId="622929E5" w14:textId="60BCF581" w:rsidR="001D7782" w:rsidRDefault="001D7782">
      <w:pPr>
        <w:spacing w:after="0" w:line="259" w:lineRule="auto"/>
        <w:ind w:left="135" w:firstLine="0"/>
        <w:jc w:val="left"/>
      </w:pPr>
    </w:p>
    <w:p w14:paraId="0A8EB863" w14:textId="256A056A" w:rsidR="00DE289B" w:rsidRDefault="00DE289B" w:rsidP="00DE289B">
      <w:pPr>
        <w:tabs>
          <w:tab w:val="left" w:pos="2552"/>
        </w:tabs>
        <w:ind w:left="2552" w:right="104" w:hanging="2410"/>
      </w:pPr>
      <w:r>
        <w:rPr>
          <w:b/>
        </w:rPr>
        <w:t>Fire/Explosive Hazards</w:t>
      </w:r>
      <w:r w:rsidRPr="00DE289B">
        <w:rPr>
          <w:b/>
        </w:rPr>
        <w:t>:</w:t>
      </w:r>
      <w:r>
        <w:tab/>
        <w:t>None, use care as spills may be slippery.</w:t>
      </w:r>
    </w:p>
    <w:p w14:paraId="50AE7B19" w14:textId="5DE36588" w:rsidR="00DE289B" w:rsidRDefault="00DE289B" w:rsidP="00DE289B">
      <w:pPr>
        <w:tabs>
          <w:tab w:val="left" w:pos="2552"/>
        </w:tabs>
        <w:ind w:left="2552" w:right="104" w:hanging="2410"/>
      </w:pPr>
      <w:r w:rsidRPr="00DE289B">
        <w:rPr>
          <w:b/>
        </w:rPr>
        <w:t>Extinguishing Media:</w:t>
      </w:r>
      <w:r>
        <w:tab/>
        <w:t>In the event of a fire, powder, foam, water spray and CO</w:t>
      </w:r>
      <w:r w:rsidRPr="003D527A">
        <w:rPr>
          <w:vertAlign w:val="subscript"/>
        </w:rPr>
        <w:t>2</w:t>
      </w:r>
      <w:r>
        <w:t xml:space="preserve"> are the recommended extinguishing agents.</w:t>
      </w:r>
    </w:p>
    <w:p w14:paraId="0B113290" w14:textId="4A190651" w:rsidR="00DE289B" w:rsidRDefault="00DE289B" w:rsidP="00DE289B">
      <w:pPr>
        <w:tabs>
          <w:tab w:val="left" w:pos="2552"/>
        </w:tabs>
        <w:ind w:left="2552" w:right="104" w:hanging="2410"/>
      </w:pPr>
      <w:r w:rsidRPr="00DE289B">
        <w:rPr>
          <w:b/>
        </w:rPr>
        <w:t>Hazchem Code:</w:t>
      </w:r>
      <w:r>
        <w:tab/>
        <w:t>None allocated.</w:t>
      </w:r>
    </w:p>
    <w:p w14:paraId="5219A123" w14:textId="44D7A73F" w:rsidR="00DE289B" w:rsidRDefault="00DE289B" w:rsidP="00DE289B">
      <w:pPr>
        <w:tabs>
          <w:tab w:val="left" w:pos="2552"/>
        </w:tabs>
        <w:ind w:left="2552" w:right="104" w:hanging="2410"/>
      </w:pPr>
      <w:r w:rsidRPr="00DE289B">
        <w:rPr>
          <w:b/>
        </w:rPr>
        <w:t>Flammability:</w:t>
      </w:r>
      <w:r>
        <w:tab/>
        <w:t>Product is non-flammable and not combustible.</w:t>
      </w:r>
    </w:p>
    <w:p w14:paraId="2037ED30" w14:textId="4A1FFDA0" w:rsidR="00DE289B" w:rsidRDefault="00DE289B" w:rsidP="00DE289B">
      <w:pPr>
        <w:tabs>
          <w:tab w:val="left" w:pos="2268"/>
        </w:tabs>
        <w:ind w:left="2268" w:right="104" w:hanging="2126"/>
      </w:pPr>
    </w:p>
    <w:p w14:paraId="7A7F72D1" w14:textId="021049D0" w:rsidR="001D7782" w:rsidRDefault="0018179A">
      <w:pPr>
        <w:pBdr>
          <w:top w:val="single" w:sz="6" w:space="0" w:color="000000"/>
          <w:left w:val="single" w:sz="6" w:space="0" w:color="000000"/>
          <w:bottom w:val="single" w:sz="6" w:space="0" w:color="000000"/>
          <w:right w:val="single" w:sz="6" w:space="0" w:color="000000"/>
        </w:pBdr>
        <w:spacing w:after="88" w:line="259" w:lineRule="auto"/>
        <w:ind w:left="130"/>
        <w:jc w:val="left"/>
      </w:pPr>
      <w:r>
        <w:rPr>
          <w:b/>
        </w:rPr>
        <w:t>6. ACCIDENTAL RELEASE MEASURES</w:t>
      </w:r>
    </w:p>
    <w:p w14:paraId="0664BBD5" w14:textId="1A12ED9A" w:rsidR="001D7782" w:rsidRDefault="001D7782">
      <w:pPr>
        <w:spacing w:after="0" w:line="259" w:lineRule="auto"/>
        <w:ind w:left="135" w:firstLine="0"/>
        <w:jc w:val="left"/>
      </w:pPr>
    </w:p>
    <w:p w14:paraId="0258D819" w14:textId="6855DB69" w:rsidR="001D7782" w:rsidRDefault="0018179A">
      <w:pPr>
        <w:ind w:left="130" w:right="8"/>
      </w:pPr>
      <w:r>
        <w:t xml:space="preserve">Wear </w:t>
      </w:r>
      <w:r w:rsidR="003D527A">
        <w:t>appropriate protective clothing. Floor may be slippery.</w:t>
      </w:r>
    </w:p>
    <w:p w14:paraId="134704F2" w14:textId="2A12EC31" w:rsidR="001D7782" w:rsidRDefault="001D7782">
      <w:pPr>
        <w:spacing w:after="268" w:line="259" w:lineRule="auto"/>
        <w:ind w:left="135" w:firstLine="0"/>
        <w:jc w:val="left"/>
      </w:pPr>
    </w:p>
    <w:p w14:paraId="26956360" w14:textId="77777777" w:rsidR="001D7782" w:rsidRDefault="0018179A">
      <w:pPr>
        <w:pStyle w:val="Heading1"/>
        <w:pBdr>
          <w:top w:val="single" w:sz="6" w:space="0" w:color="000000"/>
          <w:left w:val="single" w:sz="6" w:space="0" w:color="000000"/>
          <w:bottom w:val="single" w:sz="6" w:space="0" w:color="000000"/>
          <w:right w:val="single" w:sz="6" w:space="0" w:color="000000"/>
        </w:pBdr>
        <w:spacing w:after="88"/>
        <w:ind w:left="130"/>
      </w:pPr>
      <w:r>
        <w:t xml:space="preserve">7. HANDLING AND STORAGE </w:t>
      </w:r>
    </w:p>
    <w:p w14:paraId="4C121AD6" w14:textId="14C21740" w:rsidR="001D7782" w:rsidRDefault="001D7782">
      <w:pPr>
        <w:spacing w:after="0" w:line="259" w:lineRule="auto"/>
        <w:ind w:left="135" w:firstLine="0"/>
        <w:jc w:val="left"/>
      </w:pPr>
    </w:p>
    <w:p w14:paraId="6D9C7016" w14:textId="13701119" w:rsidR="001D7782" w:rsidRDefault="003D527A">
      <w:pPr>
        <w:ind w:left="130" w:right="8"/>
      </w:pPr>
      <w:r>
        <w:rPr>
          <w:b/>
        </w:rPr>
        <w:t xml:space="preserve">Precautions for Safe </w:t>
      </w:r>
      <w:r w:rsidR="0018179A">
        <w:rPr>
          <w:b/>
        </w:rPr>
        <w:t xml:space="preserve">Handling: </w:t>
      </w:r>
      <w:r>
        <w:t>Observe all precautions stated on the product label and follow industry safety regulations. Repeated or prolonged skin exposure without protection should be prevented. Maintain high standards of personal hygiene – ie. always wash hands prior to eating, drinking, smoking or using the toilet.</w:t>
      </w:r>
    </w:p>
    <w:p w14:paraId="2584EEDC" w14:textId="488CA47C" w:rsidR="001D7782" w:rsidRDefault="001D7782">
      <w:pPr>
        <w:spacing w:after="0" w:line="259" w:lineRule="auto"/>
        <w:ind w:left="135" w:firstLine="0"/>
        <w:jc w:val="left"/>
      </w:pPr>
    </w:p>
    <w:p w14:paraId="77CC32EE" w14:textId="133F5E23" w:rsidR="001D7782" w:rsidRDefault="003D527A">
      <w:pPr>
        <w:ind w:left="130" w:right="197"/>
      </w:pPr>
      <w:r>
        <w:rPr>
          <w:b/>
        </w:rPr>
        <w:t xml:space="preserve">Conditions for Safe </w:t>
      </w:r>
      <w:r w:rsidR="0018179A">
        <w:rPr>
          <w:b/>
        </w:rPr>
        <w:t xml:space="preserve">Storage: </w:t>
      </w:r>
      <w:r>
        <w:t>Always store in a dry, cool, well-ventilated area. Store in the closed original container. Store below 49</w:t>
      </w:r>
      <w:r w:rsidRPr="003D527A">
        <w:rPr>
          <w:vertAlign w:val="superscript"/>
        </w:rPr>
        <w:t>o</w:t>
      </w:r>
      <w:r>
        <w:t>C. Store in original container as approved by the manufacturers.</w:t>
      </w:r>
    </w:p>
    <w:p w14:paraId="6A2457A2" w14:textId="0F42C416" w:rsidR="00CD3627" w:rsidRDefault="00CD3627">
      <w:pPr>
        <w:ind w:left="130" w:right="197"/>
      </w:pPr>
    </w:p>
    <w:p w14:paraId="347F1FEE" w14:textId="4DB0E4C8" w:rsidR="001D7782" w:rsidRDefault="0018179A">
      <w:pPr>
        <w:pStyle w:val="Heading1"/>
        <w:pBdr>
          <w:top w:val="single" w:sz="6" w:space="0" w:color="000000"/>
          <w:left w:val="single" w:sz="6" w:space="0" w:color="000000"/>
          <w:bottom w:val="single" w:sz="6" w:space="0" w:color="000000"/>
          <w:right w:val="single" w:sz="6" w:space="0" w:color="000000"/>
        </w:pBdr>
        <w:spacing w:after="88"/>
        <w:ind w:left="130"/>
      </w:pPr>
      <w:r>
        <w:t>8. EXPOSURE CONTROLS/PERSONAL PROTECTION</w:t>
      </w:r>
    </w:p>
    <w:p w14:paraId="272F0072" w14:textId="50F86F83" w:rsidR="001D7782" w:rsidRDefault="003D527A">
      <w:pPr>
        <w:ind w:left="130" w:right="8"/>
      </w:pPr>
      <w:r>
        <w:rPr>
          <w:b/>
        </w:rPr>
        <w:t>Exposure Standards</w:t>
      </w:r>
      <w:r w:rsidR="0018179A">
        <w:rPr>
          <w:b/>
        </w:rPr>
        <w:t xml:space="preserve">: </w:t>
      </w:r>
      <w:r>
        <w:t>No exposure standard has been established for this material by the National Occupational Health and Safety Commission (NOHSC).</w:t>
      </w:r>
    </w:p>
    <w:p w14:paraId="522DBCD6" w14:textId="77777777" w:rsidR="00431761" w:rsidRDefault="00431761" w:rsidP="00CD3627">
      <w:pPr>
        <w:ind w:left="130" w:right="8"/>
        <w:rPr>
          <w:b/>
        </w:rPr>
      </w:pPr>
    </w:p>
    <w:p w14:paraId="08866AF0" w14:textId="49FB8BC4" w:rsidR="001D7782" w:rsidRDefault="003D527A" w:rsidP="00CD3627">
      <w:pPr>
        <w:ind w:left="130" w:right="8"/>
      </w:pPr>
      <w:r>
        <w:rPr>
          <w:b/>
        </w:rPr>
        <w:t>Engineering Controls</w:t>
      </w:r>
      <w:r w:rsidR="0018179A">
        <w:rPr>
          <w:b/>
        </w:rPr>
        <w:t>:</w:t>
      </w:r>
      <w:r w:rsidR="00CD3627">
        <w:rPr>
          <w:b/>
        </w:rPr>
        <w:t xml:space="preserve"> </w:t>
      </w:r>
      <w:r>
        <w:t>General ventilation is normally adequate. Unless the material is heated, reacted or otherwise changed in some type of chemical reaction, then the use of a local exhaust ventilation system is recommended.</w:t>
      </w:r>
    </w:p>
    <w:p w14:paraId="3569A584" w14:textId="77777777" w:rsidR="00431761" w:rsidRDefault="00431761" w:rsidP="00CD3627">
      <w:pPr>
        <w:ind w:left="130" w:right="8"/>
        <w:rPr>
          <w:b/>
        </w:rPr>
      </w:pPr>
    </w:p>
    <w:p w14:paraId="4EE9BBA2" w14:textId="7878E79B" w:rsidR="003D527A" w:rsidRPr="00431761" w:rsidRDefault="003D527A" w:rsidP="00431761">
      <w:pPr>
        <w:ind w:left="130" w:right="8"/>
        <w:jc w:val="left"/>
      </w:pPr>
      <w:r>
        <w:rPr>
          <w:b/>
        </w:rPr>
        <w:t xml:space="preserve">Personal Protective Equipment: </w:t>
      </w:r>
      <w:r w:rsidR="00431761">
        <w:rPr>
          <w:b/>
        </w:rPr>
        <w:br/>
      </w:r>
      <w:r w:rsidRPr="00431761">
        <w:rPr>
          <w:b/>
        </w:rPr>
        <w:t>Clothing:</w:t>
      </w:r>
      <w:r>
        <w:t xml:space="preserve"> suitable work wear should be worn to protect personal clothing, cotton overalls. Industrial clothing should confirm to the specifications detailed in AS2919: Industrial Clothing.</w:t>
      </w:r>
      <w:r w:rsidR="00431761">
        <w:br/>
      </w:r>
      <w:r w:rsidR="00431761" w:rsidRPr="00431761">
        <w:rPr>
          <w:b/>
        </w:rPr>
        <w:t>Gloves:</w:t>
      </w:r>
      <w:r w:rsidR="00431761">
        <w:t xml:space="preserve"> gloves recommended. Reference should be made to AS2161.1 Occupational Protective Gloves – selection, use and maintenance.</w:t>
      </w:r>
      <w:r w:rsidR="00431761">
        <w:br/>
      </w:r>
      <w:r w:rsidR="00431761" w:rsidRPr="00431761">
        <w:rPr>
          <w:b/>
        </w:rPr>
        <w:t>Eyes:</w:t>
      </w:r>
      <w:r w:rsidR="00431761">
        <w:t xml:space="preserve"> safety glasses recommended. Eye protection should conform with Australian Standards AS1337 – Eye Protectors for Industrial Applications.</w:t>
      </w:r>
      <w:r w:rsidR="00431761">
        <w:br/>
      </w:r>
      <w:r w:rsidR="00431761">
        <w:rPr>
          <w:b/>
        </w:rPr>
        <w:t xml:space="preserve">Respiratory: </w:t>
      </w:r>
      <w:r w:rsidR="00431761">
        <w:t>None</w:t>
      </w:r>
    </w:p>
    <w:p w14:paraId="777EC78F" w14:textId="55BAADE9" w:rsidR="00431761" w:rsidRDefault="00431761" w:rsidP="00CD3627">
      <w:pPr>
        <w:ind w:left="130" w:right="8"/>
      </w:pPr>
    </w:p>
    <w:tbl>
      <w:tblPr>
        <w:tblStyle w:val="TableGrid"/>
        <w:tblW w:w="10183" w:type="dxa"/>
        <w:tblInd w:w="83" w:type="dxa"/>
        <w:tblCellMar>
          <w:bottom w:w="4" w:type="dxa"/>
          <w:right w:w="742" w:type="dxa"/>
        </w:tblCellMar>
        <w:tblLook w:val="04A0" w:firstRow="1" w:lastRow="0" w:firstColumn="1" w:lastColumn="0" w:noHBand="0" w:noVBand="1"/>
      </w:tblPr>
      <w:tblGrid>
        <w:gridCol w:w="10183"/>
      </w:tblGrid>
      <w:tr w:rsidR="001D7782" w14:paraId="21A1541F" w14:textId="77777777">
        <w:trPr>
          <w:trHeight w:val="285"/>
        </w:trPr>
        <w:tc>
          <w:tcPr>
            <w:tcW w:w="10183" w:type="dxa"/>
            <w:tcBorders>
              <w:top w:val="single" w:sz="6" w:space="0" w:color="000000"/>
              <w:left w:val="single" w:sz="6" w:space="0" w:color="000000"/>
              <w:bottom w:val="single" w:sz="6" w:space="0" w:color="000000"/>
              <w:right w:val="single" w:sz="6" w:space="0" w:color="000000"/>
            </w:tcBorders>
          </w:tcPr>
          <w:p w14:paraId="4CA99AB8" w14:textId="77777777" w:rsidR="001D7782" w:rsidRDefault="0018179A">
            <w:pPr>
              <w:spacing w:after="0" w:line="259" w:lineRule="auto"/>
              <w:ind w:left="53" w:firstLine="0"/>
              <w:jc w:val="left"/>
            </w:pPr>
            <w:r>
              <w:rPr>
                <w:b/>
              </w:rPr>
              <w:lastRenderedPageBreak/>
              <w:t xml:space="preserve">9. PHYSICAL AND CHEMICAL PROPERTIES </w:t>
            </w:r>
          </w:p>
        </w:tc>
      </w:tr>
    </w:tbl>
    <w:p w14:paraId="0BBC9490" w14:textId="5C9C0E42" w:rsidR="00431761" w:rsidRDefault="00431761"/>
    <w:p w14:paraId="69DBF1C9" w14:textId="34A1E801" w:rsidR="00431761" w:rsidRDefault="00431761" w:rsidP="00431761">
      <w:pPr>
        <w:tabs>
          <w:tab w:val="left" w:pos="2977"/>
        </w:tabs>
      </w:pPr>
      <w:r w:rsidRPr="00431761">
        <w:rPr>
          <w:b/>
        </w:rPr>
        <w:t>Appearance:</w:t>
      </w:r>
      <w:r>
        <w:tab/>
        <w:t>A yellow transparent liquid</w:t>
      </w:r>
    </w:p>
    <w:p w14:paraId="26D4EDBF" w14:textId="29258F6E" w:rsidR="00431761" w:rsidRDefault="00431761" w:rsidP="00431761">
      <w:pPr>
        <w:tabs>
          <w:tab w:val="left" w:pos="2977"/>
        </w:tabs>
      </w:pPr>
      <w:r w:rsidRPr="00431761">
        <w:rPr>
          <w:b/>
        </w:rPr>
        <w:t>pH (100%):</w:t>
      </w:r>
      <w:r>
        <w:tab/>
        <w:t>10.5-11.0</w:t>
      </w:r>
    </w:p>
    <w:p w14:paraId="2A93F5FC" w14:textId="3E23C6E6" w:rsidR="00431761" w:rsidRDefault="00431761" w:rsidP="00431761">
      <w:pPr>
        <w:tabs>
          <w:tab w:val="left" w:pos="2977"/>
        </w:tabs>
      </w:pPr>
      <w:r w:rsidRPr="00431761">
        <w:rPr>
          <w:b/>
        </w:rPr>
        <w:t>Boiling Point:</w:t>
      </w:r>
      <w:r>
        <w:tab/>
        <w:t>99</w:t>
      </w:r>
      <w:r w:rsidRPr="00431761">
        <w:rPr>
          <w:vertAlign w:val="superscript"/>
        </w:rPr>
        <w:t>o</w:t>
      </w:r>
      <w:r>
        <w:t>C</w:t>
      </w:r>
    </w:p>
    <w:p w14:paraId="3F011188" w14:textId="07893DE9" w:rsidR="00431761" w:rsidRDefault="00431761" w:rsidP="00431761">
      <w:pPr>
        <w:tabs>
          <w:tab w:val="left" w:pos="2977"/>
        </w:tabs>
      </w:pPr>
      <w:r w:rsidRPr="00431761">
        <w:rPr>
          <w:b/>
        </w:rPr>
        <w:t>Melting Point:</w:t>
      </w:r>
      <w:r>
        <w:tab/>
        <w:t>Not Applicable</w:t>
      </w:r>
    </w:p>
    <w:p w14:paraId="402B2C9E" w14:textId="43EA85A8" w:rsidR="00431761" w:rsidRDefault="00431761" w:rsidP="00431761">
      <w:pPr>
        <w:tabs>
          <w:tab w:val="left" w:pos="2977"/>
        </w:tabs>
      </w:pPr>
      <w:r w:rsidRPr="00431761">
        <w:rPr>
          <w:b/>
        </w:rPr>
        <w:t>Vapour Pressure:</w:t>
      </w:r>
      <w:r>
        <w:tab/>
        <w:t>20mm Hg @ 25</w:t>
      </w:r>
      <w:r w:rsidRPr="00431761">
        <w:rPr>
          <w:vertAlign w:val="superscript"/>
        </w:rPr>
        <w:t>o</w:t>
      </w:r>
      <w:r>
        <w:t>C</w:t>
      </w:r>
    </w:p>
    <w:p w14:paraId="3101B76B" w14:textId="5466CF46" w:rsidR="00431761" w:rsidRDefault="00431761" w:rsidP="00431761">
      <w:pPr>
        <w:tabs>
          <w:tab w:val="left" w:pos="2977"/>
        </w:tabs>
      </w:pPr>
      <w:r w:rsidRPr="00431761">
        <w:rPr>
          <w:b/>
        </w:rPr>
        <w:t>Vapour Density:</w:t>
      </w:r>
      <w:r>
        <w:tab/>
        <w:t>0.6 (air=1)</w:t>
      </w:r>
    </w:p>
    <w:p w14:paraId="69949373" w14:textId="59ECF6B2" w:rsidR="00431761" w:rsidRDefault="00431761" w:rsidP="00431761">
      <w:pPr>
        <w:tabs>
          <w:tab w:val="left" w:pos="2977"/>
        </w:tabs>
      </w:pPr>
      <w:r w:rsidRPr="00431761">
        <w:rPr>
          <w:b/>
        </w:rPr>
        <w:t>Solubility in Water (g/L):</w:t>
      </w:r>
      <w:r>
        <w:tab/>
        <w:t>Complete</w:t>
      </w:r>
    </w:p>
    <w:p w14:paraId="55711B55" w14:textId="45029B6F" w:rsidR="00431761" w:rsidRDefault="00431761" w:rsidP="00431761">
      <w:pPr>
        <w:tabs>
          <w:tab w:val="left" w:pos="2977"/>
        </w:tabs>
      </w:pPr>
      <w:r w:rsidRPr="00431761">
        <w:rPr>
          <w:b/>
        </w:rPr>
        <w:t>Specific Gravity:</w:t>
      </w:r>
      <w:r>
        <w:tab/>
        <w:t>1.05</w:t>
      </w:r>
    </w:p>
    <w:p w14:paraId="754294BA" w14:textId="6B46859D" w:rsidR="00431761" w:rsidRDefault="00431761" w:rsidP="00431761">
      <w:pPr>
        <w:tabs>
          <w:tab w:val="left" w:pos="2977"/>
        </w:tabs>
      </w:pPr>
      <w:r w:rsidRPr="00431761">
        <w:rPr>
          <w:b/>
        </w:rPr>
        <w:t>Flashpoint:</w:t>
      </w:r>
      <w:r>
        <w:tab/>
        <w:t>Not Flammable</w:t>
      </w:r>
    </w:p>
    <w:p w14:paraId="7AA7AE0B" w14:textId="7A2281D0" w:rsidR="00431761" w:rsidRDefault="00431761" w:rsidP="00431761">
      <w:pPr>
        <w:tabs>
          <w:tab w:val="left" w:pos="2977"/>
        </w:tabs>
      </w:pPr>
      <w:r w:rsidRPr="00431761">
        <w:rPr>
          <w:b/>
        </w:rPr>
        <w:t>Flashpoint Method:</w:t>
      </w:r>
      <w:r>
        <w:tab/>
        <w:t>P.M.C.C.</w:t>
      </w:r>
    </w:p>
    <w:p w14:paraId="7A3DC1B6" w14:textId="64A99A2D" w:rsidR="00431761" w:rsidRDefault="00431761" w:rsidP="00431761">
      <w:pPr>
        <w:tabs>
          <w:tab w:val="left" w:pos="2977"/>
        </w:tabs>
      </w:pPr>
      <w:r w:rsidRPr="00431761">
        <w:rPr>
          <w:b/>
        </w:rPr>
        <w:t>Flammability Limits:</w:t>
      </w:r>
      <w:r>
        <w:tab/>
        <w:t>Not Applicable</w:t>
      </w:r>
    </w:p>
    <w:p w14:paraId="6EDE1AC9" w14:textId="290CC87A" w:rsidR="00431761" w:rsidRDefault="00431761" w:rsidP="00431761">
      <w:pPr>
        <w:tabs>
          <w:tab w:val="left" w:pos="2977"/>
        </w:tabs>
      </w:pPr>
      <w:r w:rsidRPr="00431761">
        <w:rPr>
          <w:b/>
        </w:rPr>
        <w:t>% Volatiles by Volume:</w:t>
      </w:r>
      <w:r>
        <w:tab/>
        <w:t>85%</w:t>
      </w:r>
    </w:p>
    <w:p w14:paraId="1860D4AD" w14:textId="08B76077" w:rsidR="00431761" w:rsidRDefault="00431761" w:rsidP="00431761">
      <w:pPr>
        <w:tabs>
          <w:tab w:val="left" w:pos="2977"/>
        </w:tabs>
      </w:pPr>
      <w:r w:rsidRPr="00431761">
        <w:rPr>
          <w:b/>
        </w:rPr>
        <w:t>Evaporation Rate:</w:t>
      </w:r>
      <w:r>
        <w:tab/>
        <w:t>0.1 (butyl acetate=1)</w:t>
      </w:r>
    </w:p>
    <w:p w14:paraId="54F5D6ED" w14:textId="76431411" w:rsidR="00431761" w:rsidRDefault="00431761"/>
    <w:p w14:paraId="0665C571" w14:textId="77777777" w:rsidR="00431761" w:rsidRDefault="00431761"/>
    <w:tbl>
      <w:tblPr>
        <w:tblStyle w:val="TableGrid"/>
        <w:tblW w:w="10183" w:type="dxa"/>
        <w:tblInd w:w="83" w:type="dxa"/>
        <w:tblCellMar>
          <w:bottom w:w="4" w:type="dxa"/>
          <w:right w:w="742" w:type="dxa"/>
        </w:tblCellMar>
        <w:tblLook w:val="04A0" w:firstRow="1" w:lastRow="0" w:firstColumn="1" w:lastColumn="0" w:noHBand="0" w:noVBand="1"/>
      </w:tblPr>
      <w:tblGrid>
        <w:gridCol w:w="10183"/>
      </w:tblGrid>
      <w:tr w:rsidR="001D7782" w14:paraId="21E37358" w14:textId="77777777" w:rsidTr="00431761">
        <w:trPr>
          <w:trHeight w:val="286"/>
        </w:trPr>
        <w:tc>
          <w:tcPr>
            <w:tcW w:w="10183" w:type="dxa"/>
            <w:tcBorders>
              <w:top w:val="single" w:sz="6" w:space="0" w:color="000000"/>
              <w:left w:val="single" w:sz="6" w:space="0" w:color="000000"/>
              <w:bottom w:val="single" w:sz="6" w:space="0" w:color="000000"/>
              <w:right w:val="single" w:sz="6" w:space="0" w:color="000000"/>
            </w:tcBorders>
          </w:tcPr>
          <w:p w14:paraId="6F5819D2" w14:textId="77777777" w:rsidR="001D7782" w:rsidRDefault="0018179A">
            <w:pPr>
              <w:spacing w:after="0" w:line="259" w:lineRule="auto"/>
              <w:ind w:left="53" w:firstLine="0"/>
              <w:jc w:val="left"/>
            </w:pPr>
            <w:r>
              <w:rPr>
                <w:b/>
              </w:rPr>
              <w:t xml:space="preserve">10. STABILITY AND REACTIVITY </w:t>
            </w:r>
          </w:p>
        </w:tc>
      </w:tr>
    </w:tbl>
    <w:p w14:paraId="2DCCB9BB" w14:textId="3AC029F7" w:rsidR="001D7782" w:rsidRDefault="001D7782">
      <w:pPr>
        <w:spacing w:after="0" w:line="259" w:lineRule="auto"/>
        <w:ind w:left="135" w:firstLine="0"/>
        <w:jc w:val="left"/>
      </w:pPr>
    </w:p>
    <w:p w14:paraId="21FE0EB5" w14:textId="6DCB2C00" w:rsidR="001D7782" w:rsidRDefault="00431761" w:rsidP="00431761">
      <w:pPr>
        <w:tabs>
          <w:tab w:val="left" w:pos="3969"/>
        </w:tabs>
        <w:ind w:left="3969" w:right="8" w:hanging="3827"/>
      </w:pPr>
      <w:r>
        <w:rPr>
          <w:b/>
        </w:rPr>
        <w:t>S</w:t>
      </w:r>
      <w:r w:rsidR="0018179A">
        <w:rPr>
          <w:b/>
        </w:rPr>
        <w:t>tability:</w:t>
      </w:r>
      <w:r>
        <w:rPr>
          <w:b/>
        </w:rPr>
        <w:tab/>
      </w:r>
      <w:r>
        <w:t>Stable under normal conditions.</w:t>
      </w:r>
    </w:p>
    <w:p w14:paraId="08D78E24" w14:textId="5C57024C" w:rsidR="00431761" w:rsidRDefault="00431761" w:rsidP="00431761">
      <w:pPr>
        <w:tabs>
          <w:tab w:val="left" w:pos="3969"/>
        </w:tabs>
        <w:ind w:left="3969" w:right="8" w:hanging="3827"/>
      </w:pPr>
      <w:r>
        <w:rPr>
          <w:b/>
        </w:rPr>
        <w:t>Hazardous Polymerization:</w:t>
      </w:r>
      <w:r>
        <w:rPr>
          <w:b/>
        </w:rPr>
        <w:tab/>
      </w:r>
      <w:r w:rsidRPr="00431761">
        <w:t>Will not occur</w:t>
      </w:r>
      <w:r>
        <w:t>.</w:t>
      </w:r>
    </w:p>
    <w:p w14:paraId="10FFFD99" w14:textId="6370786A" w:rsidR="00431761" w:rsidRDefault="00431761" w:rsidP="00431761">
      <w:pPr>
        <w:tabs>
          <w:tab w:val="left" w:pos="3969"/>
        </w:tabs>
        <w:ind w:left="3969" w:right="8" w:hanging="3827"/>
      </w:pPr>
      <w:r>
        <w:rPr>
          <w:b/>
        </w:rPr>
        <w:t>Conditions/Materials to Avoid:</w:t>
      </w:r>
      <w:r>
        <w:rPr>
          <w:b/>
        </w:rPr>
        <w:tab/>
      </w:r>
      <w:r>
        <w:t>Avoid strong oxidising agents, strong acids and anodised aluminium. Can etch glass.</w:t>
      </w:r>
    </w:p>
    <w:p w14:paraId="5768A9F2" w14:textId="7886EA3D" w:rsidR="00431761" w:rsidRPr="00431761" w:rsidRDefault="00431761" w:rsidP="00431761">
      <w:pPr>
        <w:tabs>
          <w:tab w:val="left" w:pos="3969"/>
        </w:tabs>
        <w:ind w:left="3969" w:right="8" w:hanging="3827"/>
        <w:rPr>
          <w:b/>
        </w:rPr>
      </w:pPr>
      <w:r>
        <w:rPr>
          <w:b/>
        </w:rPr>
        <w:t>Hazardous Decomposition Products:</w:t>
      </w:r>
      <w:r>
        <w:tab/>
      </w:r>
      <w:r w:rsidRPr="00431761">
        <w:t>Oxides of carbon and hydrogen gas (particularly when in contact with reactive metals such as aluminium, chromium, magnesium, tin, zinc and alloys etc.)</w:t>
      </w:r>
    </w:p>
    <w:p w14:paraId="57032B45" w14:textId="7EF6B66D" w:rsidR="001D7782" w:rsidRDefault="001D7782">
      <w:pPr>
        <w:spacing w:after="0" w:line="259" w:lineRule="auto"/>
        <w:ind w:left="135" w:firstLine="0"/>
        <w:jc w:val="left"/>
      </w:pPr>
    </w:p>
    <w:tbl>
      <w:tblPr>
        <w:tblStyle w:val="TableGrid"/>
        <w:tblW w:w="10183" w:type="dxa"/>
        <w:tblInd w:w="83" w:type="dxa"/>
        <w:tblCellMar>
          <w:bottom w:w="4" w:type="dxa"/>
          <w:right w:w="742" w:type="dxa"/>
        </w:tblCellMar>
        <w:tblLook w:val="04A0" w:firstRow="1" w:lastRow="0" w:firstColumn="1" w:lastColumn="0" w:noHBand="0" w:noVBand="1"/>
      </w:tblPr>
      <w:tblGrid>
        <w:gridCol w:w="10183"/>
      </w:tblGrid>
      <w:tr w:rsidR="00CD3627" w14:paraId="7947E416" w14:textId="77777777" w:rsidTr="00FB6B24">
        <w:trPr>
          <w:trHeight w:val="286"/>
        </w:trPr>
        <w:tc>
          <w:tcPr>
            <w:tcW w:w="10183" w:type="dxa"/>
            <w:tcBorders>
              <w:top w:val="single" w:sz="6" w:space="0" w:color="000000"/>
              <w:left w:val="single" w:sz="6" w:space="0" w:color="000000"/>
              <w:bottom w:val="single" w:sz="6" w:space="0" w:color="000000"/>
              <w:right w:val="single" w:sz="6" w:space="0" w:color="000000"/>
            </w:tcBorders>
          </w:tcPr>
          <w:p w14:paraId="4B0AD2DA" w14:textId="2A7D4FE9" w:rsidR="00CD3627" w:rsidRDefault="00CD3627" w:rsidP="00FB6B24">
            <w:pPr>
              <w:spacing w:after="0" w:line="259" w:lineRule="auto"/>
              <w:ind w:left="53" w:firstLine="0"/>
              <w:jc w:val="left"/>
            </w:pPr>
            <w:r>
              <w:rPr>
                <w:b/>
              </w:rPr>
              <w:t>11. TOXICOLOGICAL INFORMATION</w:t>
            </w:r>
          </w:p>
        </w:tc>
      </w:tr>
    </w:tbl>
    <w:p w14:paraId="148EF2F1" w14:textId="77777777" w:rsidR="00CD3627" w:rsidRDefault="00CD3627">
      <w:pPr>
        <w:spacing w:after="0" w:line="259" w:lineRule="auto"/>
        <w:ind w:left="135" w:firstLine="0"/>
        <w:jc w:val="left"/>
      </w:pPr>
    </w:p>
    <w:p w14:paraId="20624FAE" w14:textId="4CC896B4" w:rsidR="001D7782" w:rsidRDefault="001D7782">
      <w:pPr>
        <w:spacing w:after="0" w:line="259" w:lineRule="auto"/>
        <w:ind w:left="135" w:firstLine="0"/>
        <w:jc w:val="left"/>
      </w:pPr>
    </w:p>
    <w:p w14:paraId="76978FB6" w14:textId="172B477E" w:rsidR="001D7782" w:rsidRPr="00CD3627" w:rsidRDefault="00431761">
      <w:pPr>
        <w:pStyle w:val="Heading1"/>
        <w:ind w:left="130"/>
        <w:rPr>
          <w:u w:val="single"/>
        </w:rPr>
      </w:pPr>
      <w:r>
        <w:rPr>
          <w:u w:val="single"/>
        </w:rPr>
        <w:t xml:space="preserve">Health </w:t>
      </w:r>
      <w:r w:rsidR="0018179A" w:rsidRPr="00CD3627">
        <w:rPr>
          <w:u w:val="single"/>
        </w:rPr>
        <w:t>Effects</w:t>
      </w:r>
    </w:p>
    <w:p w14:paraId="2F714097" w14:textId="464A57D3" w:rsidR="001D7782" w:rsidRDefault="001D7782">
      <w:pPr>
        <w:spacing w:after="0" w:line="259" w:lineRule="auto"/>
        <w:ind w:left="135" w:firstLine="0"/>
        <w:jc w:val="left"/>
      </w:pPr>
    </w:p>
    <w:p w14:paraId="26C7A3EB" w14:textId="0D623C69" w:rsidR="001D7782" w:rsidRDefault="00431761">
      <w:pPr>
        <w:ind w:left="130" w:right="8"/>
      </w:pPr>
      <w:r>
        <w:rPr>
          <w:b/>
        </w:rPr>
        <w:t>Acute – Swallowed</w:t>
      </w:r>
      <w:r w:rsidR="0018179A">
        <w:rPr>
          <w:b/>
        </w:rPr>
        <w:t xml:space="preserve">: </w:t>
      </w:r>
      <w:r>
        <w:t>May cause nausea, diarrhea and irritation of intestinal lining.</w:t>
      </w:r>
    </w:p>
    <w:p w14:paraId="03F41D42" w14:textId="77777777" w:rsidR="00CD3627" w:rsidRDefault="00CD3627">
      <w:pPr>
        <w:ind w:left="130" w:right="8"/>
        <w:rPr>
          <w:b/>
        </w:rPr>
      </w:pPr>
    </w:p>
    <w:p w14:paraId="0EABCDE0" w14:textId="028064AC" w:rsidR="001D7782" w:rsidRDefault="00431761">
      <w:pPr>
        <w:ind w:left="130" w:right="8"/>
      </w:pPr>
      <w:r>
        <w:rPr>
          <w:b/>
        </w:rPr>
        <w:t>Acute – Eye:</w:t>
      </w:r>
      <w:r>
        <w:rPr>
          <w:b/>
        </w:rPr>
        <w:tab/>
      </w:r>
      <w:r w:rsidR="0039231A">
        <w:t>May cause irritation to the eyes.</w:t>
      </w:r>
    </w:p>
    <w:p w14:paraId="4116533D" w14:textId="77777777" w:rsidR="00CD3627" w:rsidRDefault="00CD3627">
      <w:pPr>
        <w:ind w:left="130" w:right="8"/>
        <w:rPr>
          <w:b/>
        </w:rPr>
      </w:pPr>
    </w:p>
    <w:p w14:paraId="7005B36F" w14:textId="4470E31D" w:rsidR="001D7782" w:rsidRDefault="0039231A">
      <w:pPr>
        <w:ind w:left="130" w:right="8"/>
      </w:pPr>
      <w:r>
        <w:rPr>
          <w:b/>
        </w:rPr>
        <w:t xml:space="preserve">Acute – Skin: </w:t>
      </w:r>
      <w:r>
        <w:t>May cause irritation to the skin.</w:t>
      </w:r>
    </w:p>
    <w:p w14:paraId="39135C98" w14:textId="77777777" w:rsidR="00CD3627" w:rsidRDefault="00CD3627" w:rsidP="00CD3627">
      <w:pPr>
        <w:spacing w:after="0" w:line="259" w:lineRule="auto"/>
        <w:ind w:left="135" w:firstLine="0"/>
        <w:jc w:val="left"/>
        <w:rPr>
          <w:b/>
        </w:rPr>
      </w:pPr>
    </w:p>
    <w:p w14:paraId="0EEB1050" w14:textId="29D4FD03" w:rsidR="001D7782" w:rsidRDefault="0039231A" w:rsidP="00CD3627">
      <w:pPr>
        <w:spacing w:after="0" w:line="259" w:lineRule="auto"/>
        <w:ind w:left="135" w:firstLine="0"/>
        <w:jc w:val="left"/>
      </w:pPr>
      <w:r>
        <w:rPr>
          <w:b/>
        </w:rPr>
        <w:t>Acute – Inhaled</w:t>
      </w:r>
      <w:r w:rsidR="0018179A">
        <w:rPr>
          <w:b/>
        </w:rPr>
        <w:t xml:space="preserve">: </w:t>
      </w:r>
      <w:r>
        <w:t>Typically, not a hazard, although inhalation of excessive vapours or mists may cause irritation seen as coughing and sneezing.</w:t>
      </w:r>
    </w:p>
    <w:p w14:paraId="6ADD948B" w14:textId="14A60935" w:rsidR="001D7782" w:rsidRDefault="001D7782">
      <w:pPr>
        <w:spacing w:after="0" w:line="259" w:lineRule="auto"/>
        <w:ind w:left="135" w:firstLine="0"/>
        <w:jc w:val="left"/>
      </w:pPr>
    </w:p>
    <w:p w14:paraId="332DA5BC" w14:textId="6AFB1F00" w:rsidR="001D7782" w:rsidRDefault="0018179A">
      <w:pPr>
        <w:pBdr>
          <w:top w:val="single" w:sz="6" w:space="0" w:color="000000"/>
          <w:left w:val="single" w:sz="6" w:space="0" w:color="000000"/>
          <w:bottom w:val="single" w:sz="6" w:space="0" w:color="000000"/>
          <w:right w:val="single" w:sz="6" w:space="0" w:color="000000"/>
        </w:pBdr>
        <w:spacing w:after="88" w:line="259" w:lineRule="auto"/>
        <w:ind w:left="135" w:firstLine="0"/>
        <w:jc w:val="left"/>
      </w:pPr>
      <w:r>
        <w:rPr>
          <w:b/>
        </w:rPr>
        <w:t>12. ECOLOGICAL INFORMATION</w:t>
      </w:r>
    </w:p>
    <w:p w14:paraId="281344A3" w14:textId="77777777" w:rsidR="0039231A" w:rsidRDefault="0039231A">
      <w:pPr>
        <w:ind w:left="130" w:right="8"/>
      </w:pPr>
    </w:p>
    <w:p w14:paraId="0BAA5538" w14:textId="493C4441" w:rsidR="001D7782" w:rsidRDefault="0039231A">
      <w:pPr>
        <w:ind w:left="130" w:right="8"/>
      </w:pPr>
      <w:r>
        <w:t>This product is water based. All active ingredients are biodegradable at the dilution rates arising in use. It readily dissociates in the environment. When used as directed, no adverse environmental effects are foreseen.</w:t>
      </w:r>
    </w:p>
    <w:p w14:paraId="569B84D0" w14:textId="21371538" w:rsidR="001D7782" w:rsidRDefault="001D7782">
      <w:pPr>
        <w:spacing w:after="0" w:line="259" w:lineRule="auto"/>
        <w:ind w:left="135" w:firstLine="0"/>
        <w:jc w:val="left"/>
      </w:pPr>
    </w:p>
    <w:p w14:paraId="2743070A" w14:textId="77777777" w:rsidR="001D7782" w:rsidRDefault="0018179A">
      <w:pPr>
        <w:pStyle w:val="Heading1"/>
        <w:pBdr>
          <w:top w:val="single" w:sz="6" w:space="0" w:color="000000"/>
          <w:left w:val="single" w:sz="6" w:space="0" w:color="000000"/>
          <w:bottom w:val="single" w:sz="6" w:space="0" w:color="000000"/>
          <w:right w:val="single" w:sz="6" w:space="0" w:color="000000"/>
        </w:pBdr>
        <w:spacing w:after="88"/>
        <w:ind w:left="130"/>
      </w:pPr>
      <w:r>
        <w:t xml:space="preserve">13. DISPOSAL CONSIDERATIONS </w:t>
      </w:r>
    </w:p>
    <w:p w14:paraId="5171DE8D" w14:textId="7D33DFA1" w:rsidR="001D7782" w:rsidRDefault="001D7782">
      <w:pPr>
        <w:spacing w:after="0" w:line="259" w:lineRule="auto"/>
        <w:ind w:left="135" w:firstLine="0"/>
        <w:jc w:val="left"/>
      </w:pPr>
    </w:p>
    <w:p w14:paraId="4A1725CA" w14:textId="48D07668" w:rsidR="00FB6B24" w:rsidRDefault="0039231A">
      <w:pPr>
        <w:spacing w:after="0" w:line="259" w:lineRule="auto"/>
        <w:ind w:left="135" w:firstLine="0"/>
        <w:jc w:val="left"/>
        <w:rPr>
          <w:color w:val="auto"/>
        </w:rPr>
      </w:pPr>
      <w:r>
        <w:rPr>
          <w:color w:val="auto"/>
        </w:rPr>
        <w:t>Dispose of waste in a closed, labelled container in accordance with EPA, local, state and federal laws.</w:t>
      </w:r>
    </w:p>
    <w:p w14:paraId="005B4A41" w14:textId="063CECF9" w:rsidR="0039231A" w:rsidRDefault="0039231A">
      <w:pPr>
        <w:spacing w:after="0" w:line="259" w:lineRule="auto"/>
        <w:ind w:left="135" w:firstLine="0"/>
        <w:jc w:val="left"/>
        <w:rPr>
          <w:color w:val="auto"/>
        </w:rPr>
      </w:pPr>
    </w:p>
    <w:p w14:paraId="6A5BB212" w14:textId="5ACB3D6C" w:rsidR="0039231A" w:rsidRDefault="0039231A">
      <w:pPr>
        <w:spacing w:after="0" w:line="259" w:lineRule="auto"/>
        <w:ind w:left="135" w:firstLine="0"/>
        <w:jc w:val="left"/>
        <w:rPr>
          <w:color w:val="auto"/>
        </w:rPr>
      </w:pPr>
    </w:p>
    <w:p w14:paraId="42002CC1" w14:textId="1BC1BDC2" w:rsidR="0039231A" w:rsidRDefault="0039231A">
      <w:pPr>
        <w:spacing w:after="0" w:line="259" w:lineRule="auto"/>
        <w:ind w:left="135" w:firstLine="0"/>
        <w:jc w:val="left"/>
        <w:rPr>
          <w:color w:val="auto"/>
        </w:rPr>
      </w:pPr>
    </w:p>
    <w:p w14:paraId="7299868D" w14:textId="06CBCF94" w:rsidR="0039231A" w:rsidRDefault="0039231A">
      <w:pPr>
        <w:spacing w:after="0" w:line="259" w:lineRule="auto"/>
        <w:ind w:left="135" w:firstLine="0"/>
        <w:jc w:val="left"/>
        <w:rPr>
          <w:color w:val="auto"/>
        </w:rPr>
      </w:pPr>
    </w:p>
    <w:p w14:paraId="53E71A16" w14:textId="77777777" w:rsidR="0039231A" w:rsidRPr="00FB6B24" w:rsidRDefault="0039231A">
      <w:pPr>
        <w:spacing w:after="0" w:line="259" w:lineRule="auto"/>
        <w:ind w:left="135" w:firstLine="0"/>
        <w:jc w:val="left"/>
        <w:rPr>
          <w:color w:val="auto"/>
        </w:rPr>
      </w:pPr>
    </w:p>
    <w:p w14:paraId="4D0A5BDC" w14:textId="400B5B31" w:rsidR="001D7782" w:rsidRDefault="0018179A">
      <w:pPr>
        <w:pBdr>
          <w:top w:val="single" w:sz="6" w:space="0" w:color="000000"/>
          <w:left w:val="single" w:sz="6" w:space="0" w:color="000000"/>
          <w:bottom w:val="single" w:sz="6" w:space="0" w:color="000000"/>
          <w:right w:val="single" w:sz="6" w:space="0" w:color="000000"/>
        </w:pBdr>
        <w:spacing w:after="88" w:line="259" w:lineRule="auto"/>
        <w:ind w:left="130"/>
        <w:jc w:val="left"/>
      </w:pPr>
      <w:r>
        <w:rPr>
          <w:b/>
        </w:rPr>
        <w:t>14. TRANSPORT INFORMATION</w:t>
      </w:r>
    </w:p>
    <w:tbl>
      <w:tblPr>
        <w:tblStyle w:val="TableGrid"/>
        <w:tblW w:w="10071" w:type="dxa"/>
        <w:tblInd w:w="135" w:type="dxa"/>
        <w:tblLook w:val="04A0" w:firstRow="1" w:lastRow="0" w:firstColumn="1" w:lastColumn="0" w:noHBand="0" w:noVBand="1"/>
      </w:tblPr>
      <w:tblGrid>
        <w:gridCol w:w="3379"/>
        <w:gridCol w:w="6692"/>
      </w:tblGrid>
      <w:tr w:rsidR="00FB6B24" w14:paraId="3735AF39" w14:textId="77777777" w:rsidTr="00FB6B24">
        <w:trPr>
          <w:trHeight w:val="229"/>
        </w:trPr>
        <w:tc>
          <w:tcPr>
            <w:tcW w:w="3379" w:type="dxa"/>
            <w:tcBorders>
              <w:top w:val="nil"/>
              <w:left w:val="nil"/>
              <w:bottom w:val="nil"/>
              <w:right w:val="nil"/>
            </w:tcBorders>
          </w:tcPr>
          <w:p w14:paraId="1C471C50" w14:textId="77777777" w:rsidR="00FB6B24" w:rsidRDefault="00FB6B24" w:rsidP="00FB6B24">
            <w:pPr>
              <w:spacing w:after="0" w:line="259" w:lineRule="auto"/>
              <w:ind w:left="0" w:firstLine="0"/>
              <w:jc w:val="left"/>
            </w:pPr>
            <w:r>
              <w:rPr>
                <w:b/>
              </w:rPr>
              <w:t>UN No:</w:t>
            </w:r>
            <w:r>
              <w:t xml:space="preserve"> </w:t>
            </w:r>
          </w:p>
        </w:tc>
        <w:tc>
          <w:tcPr>
            <w:tcW w:w="6692" w:type="dxa"/>
            <w:tcBorders>
              <w:top w:val="nil"/>
              <w:left w:val="nil"/>
              <w:bottom w:val="nil"/>
              <w:right w:val="nil"/>
            </w:tcBorders>
          </w:tcPr>
          <w:p w14:paraId="6F15ED18" w14:textId="44ED07D2" w:rsidR="00FB6B24" w:rsidRDefault="0039231A" w:rsidP="00FB6B24">
            <w:pPr>
              <w:spacing w:after="0" w:line="259" w:lineRule="auto"/>
              <w:ind w:left="0" w:firstLine="0"/>
              <w:jc w:val="left"/>
            </w:pPr>
            <w:r>
              <w:t>None allocated</w:t>
            </w:r>
          </w:p>
        </w:tc>
      </w:tr>
      <w:tr w:rsidR="00FB6B24" w14:paraId="0A4937CE" w14:textId="77777777" w:rsidTr="00FB6B24">
        <w:trPr>
          <w:trHeight w:val="233"/>
        </w:trPr>
        <w:tc>
          <w:tcPr>
            <w:tcW w:w="3379" w:type="dxa"/>
            <w:tcBorders>
              <w:top w:val="nil"/>
              <w:left w:val="nil"/>
              <w:bottom w:val="nil"/>
              <w:right w:val="nil"/>
            </w:tcBorders>
          </w:tcPr>
          <w:p w14:paraId="21900124" w14:textId="2645D36E" w:rsidR="00FB6B24" w:rsidRDefault="0039231A" w:rsidP="00FB6B24">
            <w:pPr>
              <w:spacing w:after="0" w:line="259" w:lineRule="auto"/>
              <w:ind w:left="0" w:firstLine="0"/>
              <w:jc w:val="left"/>
            </w:pPr>
            <w:r>
              <w:rPr>
                <w:b/>
              </w:rPr>
              <w:t>UN Proper Shipping Name</w:t>
            </w:r>
            <w:r w:rsidR="00FB6B24">
              <w:rPr>
                <w:b/>
              </w:rPr>
              <w:t>:</w:t>
            </w:r>
          </w:p>
        </w:tc>
        <w:tc>
          <w:tcPr>
            <w:tcW w:w="6692" w:type="dxa"/>
            <w:tcBorders>
              <w:top w:val="nil"/>
              <w:left w:val="nil"/>
              <w:bottom w:val="nil"/>
              <w:right w:val="nil"/>
            </w:tcBorders>
          </w:tcPr>
          <w:p w14:paraId="2C8876FB" w14:textId="3A0C7283" w:rsidR="00FB6B24" w:rsidRDefault="0039231A" w:rsidP="00FB6B24">
            <w:pPr>
              <w:spacing w:after="0" w:line="259" w:lineRule="auto"/>
              <w:ind w:left="0" w:firstLine="0"/>
              <w:jc w:val="left"/>
            </w:pPr>
            <w:r>
              <w:t>None allocated</w:t>
            </w:r>
          </w:p>
        </w:tc>
      </w:tr>
      <w:tr w:rsidR="00FB6B24" w14:paraId="29B865A4" w14:textId="77777777" w:rsidTr="00FB6B24">
        <w:trPr>
          <w:trHeight w:val="225"/>
        </w:trPr>
        <w:tc>
          <w:tcPr>
            <w:tcW w:w="3379" w:type="dxa"/>
            <w:tcBorders>
              <w:top w:val="nil"/>
              <w:left w:val="nil"/>
              <w:bottom w:val="nil"/>
              <w:right w:val="nil"/>
            </w:tcBorders>
          </w:tcPr>
          <w:p w14:paraId="35EE8B4A" w14:textId="44577297" w:rsidR="00FB6B24" w:rsidRDefault="0039231A" w:rsidP="00FB6B24">
            <w:pPr>
              <w:spacing w:after="0" w:line="259" w:lineRule="auto"/>
              <w:ind w:left="0" w:firstLine="0"/>
              <w:jc w:val="left"/>
            </w:pPr>
            <w:r>
              <w:rPr>
                <w:b/>
              </w:rPr>
              <w:t>Transport Hazard Class:</w:t>
            </w:r>
          </w:p>
        </w:tc>
        <w:tc>
          <w:tcPr>
            <w:tcW w:w="6692" w:type="dxa"/>
            <w:tcBorders>
              <w:top w:val="nil"/>
              <w:left w:val="nil"/>
              <w:bottom w:val="nil"/>
              <w:right w:val="nil"/>
            </w:tcBorders>
          </w:tcPr>
          <w:p w14:paraId="1B626B3B" w14:textId="40916E16" w:rsidR="00FB6B24" w:rsidRDefault="0039231A" w:rsidP="00FB6B24">
            <w:pPr>
              <w:spacing w:after="0" w:line="259" w:lineRule="auto"/>
              <w:ind w:left="0" w:firstLine="0"/>
              <w:jc w:val="left"/>
            </w:pPr>
            <w:r>
              <w:t>Not classified as a Dangerous Goods according to the Australian Code for the Transport of Dangerous Goods by Road and Rail.</w:t>
            </w:r>
          </w:p>
        </w:tc>
      </w:tr>
      <w:tr w:rsidR="00FB6B24" w14:paraId="456DDCF4" w14:textId="77777777" w:rsidTr="00FB6B24">
        <w:trPr>
          <w:trHeight w:val="225"/>
        </w:trPr>
        <w:tc>
          <w:tcPr>
            <w:tcW w:w="3379" w:type="dxa"/>
            <w:tcBorders>
              <w:top w:val="nil"/>
              <w:left w:val="nil"/>
              <w:bottom w:val="nil"/>
              <w:right w:val="nil"/>
            </w:tcBorders>
          </w:tcPr>
          <w:p w14:paraId="27DE5FE3" w14:textId="4422DAD0" w:rsidR="00FB6B24" w:rsidRDefault="0039231A" w:rsidP="00FB6B24">
            <w:pPr>
              <w:spacing w:after="0" w:line="259" w:lineRule="auto"/>
              <w:ind w:left="0" w:firstLine="0"/>
              <w:jc w:val="left"/>
            </w:pPr>
            <w:r>
              <w:rPr>
                <w:b/>
              </w:rPr>
              <w:t>Packaging Group:</w:t>
            </w:r>
          </w:p>
        </w:tc>
        <w:tc>
          <w:tcPr>
            <w:tcW w:w="6692" w:type="dxa"/>
            <w:tcBorders>
              <w:top w:val="nil"/>
              <w:left w:val="nil"/>
              <w:bottom w:val="nil"/>
              <w:right w:val="nil"/>
            </w:tcBorders>
          </w:tcPr>
          <w:p w14:paraId="19113D6A" w14:textId="47219237" w:rsidR="00FB6B24" w:rsidRDefault="0039231A" w:rsidP="00FB6B24">
            <w:pPr>
              <w:spacing w:after="0" w:line="259" w:lineRule="auto"/>
              <w:ind w:left="0" w:firstLine="0"/>
              <w:jc w:val="left"/>
            </w:pPr>
            <w:r>
              <w:t>None allocated</w:t>
            </w:r>
          </w:p>
        </w:tc>
      </w:tr>
      <w:tr w:rsidR="00FB6B24" w14:paraId="3FA7F92B" w14:textId="77777777" w:rsidTr="00FB6B24">
        <w:trPr>
          <w:trHeight w:val="225"/>
        </w:trPr>
        <w:tc>
          <w:tcPr>
            <w:tcW w:w="3379" w:type="dxa"/>
            <w:tcBorders>
              <w:top w:val="nil"/>
              <w:left w:val="nil"/>
              <w:bottom w:val="nil"/>
              <w:right w:val="nil"/>
            </w:tcBorders>
          </w:tcPr>
          <w:p w14:paraId="73E136C2" w14:textId="1F52C78D" w:rsidR="00FB6B24" w:rsidRDefault="0039231A" w:rsidP="00FB6B24">
            <w:pPr>
              <w:spacing w:after="0" w:line="259" w:lineRule="auto"/>
              <w:ind w:left="0" w:firstLine="0"/>
              <w:jc w:val="left"/>
            </w:pPr>
            <w:r>
              <w:rPr>
                <w:b/>
              </w:rPr>
              <w:t>Hazchem Code:</w:t>
            </w:r>
          </w:p>
        </w:tc>
        <w:tc>
          <w:tcPr>
            <w:tcW w:w="6692" w:type="dxa"/>
            <w:tcBorders>
              <w:top w:val="nil"/>
              <w:left w:val="nil"/>
              <w:bottom w:val="nil"/>
              <w:right w:val="nil"/>
            </w:tcBorders>
          </w:tcPr>
          <w:p w14:paraId="21FE9BB3" w14:textId="2C881CE3" w:rsidR="00FB6B24" w:rsidRDefault="0039231A" w:rsidP="00FB6B24">
            <w:pPr>
              <w:spacing w:after="0" w:line="259" w:lineRule="auto"/>
              <w:ind w:left="0" w:firstLine="0"/>
              <w:jc w:val="left"/>
            </w:pPr>
            <w:r>
              <w:t>None allocated</w:t>
            </w:r>
          </w:p>
        </w:tc>
      </w:tr>
    </w:tbl>
    <w:p w14:paraId="46C994BF" w14:textId="7DD4109F" w:rsidR="001D7782" w:rsidRDefault="001D7782">
      <w:pPr>
        <w:spacing w:after="268" w:line="259" w:lineRule="auto"/>
        <w:ind w:left="135" w:firstLine="0"/>
        <w:jc w:val="left"/>
      </w:pPr>
    </w:p>
    <w:p w14:paraId="3E5C4D4C" w14:textId="7D98FC54" w:rsidR="001D7782" w:rsidRDefault="0018179A">
      <w:pPr>
        <w:pStyle w:val="Heading1"/>
        <w:pBdr>
          <w:top w:val="single" w:sz="6" w:space="0" w:color="000000"/>
          <w:left w:val="single" w:sz="6" w:space="0" w:color="000000"/>
          <w:bottom w:val="single" w:sz="6" w:space="0" w:color="000000"/>
          <w:right w:val="single" w:sz="6" w:space="0" w:color="000000"/>
        </w:pBdr>
        <w:spacing w:after="88"/>
        <w:ind w:left="130"/>
      </w:pPr>
      <w:r>
        <w:t>15. REG</w:t>
      </w:r>
      <w:r w:rsidR="006A00C1">
        <w:t>U</w:t>
      </w:r>
      <w:r>
        <w:t>LATORY INFORMATION</w:t>
      </w:r>
    </w:p>
    <w:p w14:paraId="760E3FF6" w14:textId="57A28552" w:rsidR="001D7782" w:rsidRDefault="001D7782">
      <w:pPr>
        <w:spacing w:after="0" w:line="259" w:lineRule="auto"/>
        <w:ind w:left="135" w:firstLine="0"/>
        <w:jc w:val="left"/>
      </w:pPr>
    </w:p>
    <w:p w14:paraId="1BB8BB07" w14:textId="3D731873" w:rsidR="001D7782" w:rsidRDefault="0039231A">
      <w:pPr>
        <w:ind w:left="130" w:right="8"/>
      </w:pPr>
      <w:r>
        <w:rPr>
          <w:b/>
        </w:rPr>
        <w:t>Poisons Schedule</w:t>
      </w:r>
      <w:r w:rsidR="0018179A">
        <w:rPr>
          <w:b/>
        </w:rPr>
        <w:t xml:space="preserve">: </w:t>
      </w:r>
      <w:r>
        <w:t>None allocated.</w:t>
      </w:r>
    </w:p>
    <w:p w14:paraId="341669C4" w14:textId="77777777" w:rsidR="006A00C1" w:rsidRDefault="006A00C1">
      <w:pPr>
        <w:ind w:left="130" w:right="8"/>
      </w:pPr>
    </w:p>
    <w:p w14:paraId="1ED12D87" w14:textId="77777777" w:rsidR="006A00C1" w:rsidRDefault="006A00C1">
      <w:pPr>
        <w:ind w:left="130" w:right="8"/>
      </w:pPr>
    </w:p>
    <w:p w14:paraId="59235941" w14:textId="037DCC6C" w:rsidR="001D7782" w:rsidRDefault="0018179A">
      <w:pPr>
        <w:pBdr>
          <w:top w:val="single" w:sz="6" w:space="0" w:color="000000"/>
          <w:left w:val="single" w:sz="6" w:space="0" w:color="000000"/>
          <w:bottom w:val="single" w:sz="6" w:space="0" w:color="000000"/>
          <w:right w:val="single" w:sz="6" w:space="0" w:color="000000"/>
        </w:pBdr>
        <w:spacing w:after="88" w:line="259" w:lineRule="auto"/>
        <w:ind w:left="130"/>
        <w:jc w:val="left"/>
      </w:pPr>
      <w:r>
        <w:rPr>
          <w:b/>
        </w:rPr>
        <w:t>16. OTHER INFORMATION</w:t>
      </w:r>
    </w:p>
    <w:p w14:paraId="3C23EEDA" w14:textId="59CC49FD" w:rsidR="001D7782" w:rsidRDefault="001D7782">
      <w:pPr>
        <w:spacing w:after="0" w:line="259" w:lineRule="auto"/>
        <w:ind w:left="135" w:firstLine="0"/>
        <w:jc w:val="left"/>
      </w:pPr>
    </w:p>
    <w:p w14:paraId="498EEBAC" w14:textId="2BB1FE9C" w:rsidR="001D7782" w:rsidRDefault="0039231A">
      <w:pPr>
        <w:pStyle w:val="Heading1"/>
        <w:ind w:left="130"/>
      </w:pPr>
      <w:r>
        <w:t>Contact Point:</w:t>
      </w:r>
    </w:p>
    <w:p w14:paraId="0E77326F" w14:textId="77777777" w:rsidR="0039231A" w:rsidRDefault="0039231A">
      <w:pPr>
        <w:ind w:left="130" w:right="8"/>
      </w:pPr>
    </w:p>
    <w:p w14:paraId="02736A1B" w14:textId="77777777" w:rsidR="0039231A" w:rsidRDefault="0039231A" w:rsidP="002542BF">
      <w:pPr>
        <w:tabs>
          <w:tab w:val="left" w:pos="1843"/>
        </w:tabs>
        <w:ind w:left="130" w:right="8"/>
      </w:pPr>
      <w:r w:rsidRPr="002542BF">
        <w:rPr>
          <w:b/>
        </w:rPr>
        <w:t>Title/Position:</w:t>
      </w:r>
      <w:r>
        <w:tab/>
        <w:t>Technical Services</w:t>
      </w:r>
    </w:p>
    <w:p w14:paraId="16534853" w14:textId="77777777" w:rsidR="0039231A" w:rsidRDefault="0039231A" w:rsidP="002542BF">
      <w:pPr>
        <w:tabs>
          <w:tab w:val="left" w:pos="1843"/>
        </w:tabs>
        <w:ind w:left="130" w:right="8"/>
      </w:pPr>
      <w:r w:rsidRPr="002542BF">
        <w:rPr>
          <w:b/>
        </w:rPr>
        <w:t>Section:</w:t>
      </w:r>
      <w:r>
        <w:tab/>
        <w:t>Technical Department</w:t>
      </w:r>
    </w:p>
    <w:p w14:paraId="62570B57" w14:textId="77777777" w:rsidR="0039231A" w:rsidRDefault="0039231A">
      <w:pPr>
        <w:ind w:left="130" w:right="8"/>
      </w:pPr>
    </w:p>
    <w:p w14:paraId="50C1805B" w14:textId="741A69BE" w:rsidR="001D7782" w:rsidRDefault="0018179A">
      <w:pPr>
        <w:ind w:left="130" w:right="8"/>
      </w:pPr>
      <w:r>
        <w:t xml:space="preserve">This </w:t>
      </w:r>
      <w:r w:rsidR="006A00C1">
        <w:t xml:space="preserve">SDS </w:t>
      </w:r>
      <w:r>
        <w:t xml:space="preserve">has been prepared by </w:t>
      </w:r>
      <w:r w:rsidR="0039231A">
        <w:t xml:space="preserve">Spick n Clean </w:t>
      </w:r>
      <w:r w:rsidR="002542BF">
        <w:t xml:space="preserve">Products </w:t>
      </w:r>
      <w:r>
        <w:t>Pty Ltd</w:t>
      </w:r>
      <w:r w:rsidR="002542BF">
        <w:t xml:space="preserve"> and Glendale Packaging Pty Ltd</w:t>
      </w:r>
      <w:r w:rsidR="0039231A">
        <w:t>.</w:t>
      </w:r>
    </w:p>
    <w:p w14:paraId="4D40A858" w14:textId="77777777" w:rsidR="0039231A" w:rsidRDefault="0039231A">
      <w:pPr>
        <w:ind w:left="130" w:right="8"/>
      </w:pPr>
    </w:p>
    <w:p w14:paraId="38836D4D" w14:textId="77777777" w:rsidR="0039231A" w:rsidRDefault="0039231A" w:rsidP="0039231A">
      <w:pPr>
        <w:ind w:left="130" w:right="8"/>
      </w:pPr>
      <w:r>
        <w:t>SDS are updated frequently. Please ensure that you have a current copy.</w:t>
      </w:r>
    </w:p>
    <w:p w14:paraId="2504E3F0" w14:textId="77777777" w:rsidR="0039231A" w:rsidRDefault="0039231A" w:rsidP="0039231A">
      <w:pPr>
        <w:ind w:left="130" w:right="8"/>
      </w:pPr>
    </w:p>
    <w:p w14:paraId="3D4A841C" w14:textId="77777777" w:rsidR="0039231A" w:rsidRDefault="0039231A" w:rsidP="0039231A">
      <w:pPr>
        <w:ind w:left="130" w:right="8"/>
        <w:rPr>
          <w:b/>
        </w:rPr>
      </w:pPr>
      <w:r>
        <w:rPr>
          <w:b/>
        </w:rPr>
        <w:t>Disclaimer:</w:t>
      </w:r>
    </w:p>
    <w:p w14:paraId="4AF51DC2" w14:textId="600853FC" w:rsidR="0039231A" w:rsidRDefault="0039231A" w:rsidP="0039231A">
      <w:pPr>
        <w:ind w:left="130" w:right="8"/>
      </w:pPr>
      <w:r w:rsidRPr="0039231A">
        <w:t>Since</w:t>
      </w:r>
      <w:r>
        <w:t xml:space="preserve"> the user’s working conditions are not know by the supplier, the information supplied on this safety data sheet is based on our current level of knowledge and on national and community regulations. The product must not be used for any purposes other than those specified in Section 1 without first obtaining written handling instructions. Spick n Clean Products Pty Ltd and Glendale Packaging Pty Ltd assumes no responsibility for personal injury or property damage caused by the use, storage or disposal of the product in a manner not recommended on the product label. Users assume all risks associated with such non-recommended use, storage or disposal of the product. It is at all times the responsibility of the user to take all necessary measures to comply with legal requirements and local regulations. The information given on this safety data sheet must be regarded as a decription of the safety requirements relating to our product and not a guarantee of its properties.</w:t>
      </w:r>
    </w:p>
    <w:p w14:paraId="2A65F136" w14:textId="26BCF875" w:rsidR="001D7782" w:rsidRDefault="001D7782">
      <w:pPr>
        <w:spacing w:after="0" w:line="259" w:lineRule="auto"/>
        <w:ind w:left="135" w:firstLine="0"/>
        <w:jc w:val="left"/>
      </w:pPr>
    </w:p>
    <w:p w14:paraId="31492DAC" w14:textId="77777777" w:rsidR="0039231A" w:rsidRDefault="0039231A" w:rsidP="0039231A">
      <w:pPr>
        <w:tabs>
          <w:tab w:val="left" w:pos="2977"/>
        </w:tabs>
        <w:ind w:left="142" w:firstLine="0"/>
        <w:jc w:val="left"/>
        <w:rPr>
          <w:b/>
        </w:rPr>
      </w:pPr>
      <w:r>
        <w:rPr>
          <w:b/>
        </w:rPr>
        <w:t>Revision Date:</w:t>
      </w:r>
      <w:r>
        <w:rPr>
          <w:b/>
        </w:rPr>
        <w:tab/>
      </w:r>
      <w:r w:rsidRPr="0039231A">
        <w:t>February 2013</w:t>
      </w:r>
    </w:p>
    <w:p w14:paraId="2E682CB8" w14:textId="77777777" w:rsidR="0039231A" w:rsidRDefault="0039231A" w:rsidP="0039231A">
      <w:pPr>
        <w:tabs>
          <w:tab w:val="left" w:pos="2977"/>
        </w:tabs>
        <w:ind w:left="142" w:firstLine="0"/>
        <w:jc w:val="left"/>
        <w:rPr>
          <w:b/>
        </w:rPr>
      </w:pPr>
      <w:r>
        <w:rPr>
          <w:b/>
        </w:rPr>
        <w:t>Reason for Revision:</w:t>
      </w:r>
      <w:r>
        <w:rPr>
          <w:b/>
        </w:rPr>
        <w:tab/>
      </w:r>
      <w:r w:rsidRPr="0039231A">
        <w:t>New Product</w:t>
      </w:r>
    </w:p>
    <w:p w14:paraId="688855BB" w14:textId="77777777" w:rsidR="0039231A" w:rsidRPr="0039231A" w:rsidRDefault="0039231A" w:rsidP="0039231A">
      <w:pPr>
        <w:tabs>
          <w:tab w:val="left" w:pos="2977"/>
        </w:tabs>
        <w:ind w:left="142" w:firstLine="0"/>
        <w:jc w:val="left"/>
      </w:pPr>
      <w:r>
        <w:rPr>
          <w:b/>
        </w:rPr>
        <w:t>Revision Date;</w:t>
      </w:r>
      <w:r>
        <w:rPr>
          <w:b/>
        </w:rPr>
        <w:tab/>
      </w:r>
      <w:r w:rsidRPr="0039231A">
        <w:t>February 2018</w:t>
      </w:r>
    </w:p>
    <w:p w14:paraId="581C829C" w14:textId="46913062" w:rsidR="001D7782" w:rsidRDefault="0018179A" w:rsidP="0039231A">
      <w:pPr>
        <w:tabs>
          <w:tab w:val="left" w:pos="2977"/>
        </w:tabs>
        <w:ind w:left="142" w:firstLine="0"/>
        <w:jc w:val="left"/>
      </w:pPr>
      <w:r w:rsidRPr="006A00C1">
        <w:rPr>
          <w:b/>
        </w:rPr>
        <w:t xml:space="preserve">Reason for </w:t>
      </w:r>
      <w:r w:rsidR="0039231A">
        <w:rPr>
          <w:b/>
        </w:rPr>
        <w:t>Revision</w:t>
      </w:r>
      <w:r w:rsidRPr="006A00C1">
        <w:rPr>
          <w:b/>
        </w:rPr>
        <w:t>:</w:t>
      </w:r>
      <w:r w:rsidR="0039231A">
        <w:rPr>
          <w:b/>
        </w:rPr>
        <w:tab/>
      </w:r>
      <w:r w:rsidR="0039231A">
        <w:t>Renewal &amp; GHS Compliant</w:t>
      </w:r>
    </w:p>
    <w:sectPr w:rsidR="001D7782" w:rsidSect="0027376D">
      <w:headerReference w:type="even" r:id="rId10"/>
      <w:headerReference w:type="default" r:id="rId11"/>
      <w:footerReference w:type="even" r:id="rId12"/>
      <w:footerReference w:type="default" r:id="rId13"/>
      <w:headerReference w:type="first" r:id="rId14"/>
      <w:footerReference w:type="first" r:id="rId15"/>
      <w:type w:val="continuous"/>
      <w:pgSz w:w="11910" w:h="16845"/>
      <w:pgMar w:top="1701" w:right="839" w:bottom="1038" w:left="856" w:header="720" w:footer="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FCBF2" w14:textId="77777777" w:rsidR="00FB6B24" w:rsidRDefault="00FB6B24">
      <w:pPr>
        <w:spacing w:after="0" w:line="240" w:lineRule="auto"/>
      </w:pPr>
      <w:r>
        <w:separator/>
      </w:r>
    </w:p>
  </w:endnote>
  <w:endnote w:type="continuationSeparator" w:id="0">
    <w:p w14:paraId="048CC0B8" w14:textId="77777777" w:rsidR="00FB6B24" w:rsidRDefault="00FB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B4F74" w14:textId="77777777" w:rsidR="00FB6B24" w:rsidRDefault="00FB6B24">
    <w:pPr>
      <w:spacing w:after="0" w:line="266" w:lineRule="auto"/>
      <w:ind w:left="105"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EC29CD5" wp14:editId="1B076801">
              <wp:simplePos x="0" y="0"/>
              <wp:positionH relativeFrom="page">
                <wp:posOffset>543560</wp:posOffset>
              </wp:positionH>
              <wp:positionV relativeFrom="page">
                <wp:posOffset>10095865</wp:posOffset>
              </wp:positionV>
              <wp:extent cx="6485256" cy="19050"/>
              <wp:effectExtent l="0" t="0" r="0" b="0"/>
              <wp:wrapSquare wrapText="bothSides"/>
              <wp:docPr id="13329" name="Group 13329"/>
              <wp:cNvGraphicFramePr/>
              <a:graphic xmlns:a="http://schemas.openxmlformats.org/drawingml/2006/main">
                <a:graphicData uri="http://schemas.microsoft.com/office/word/2010/wordprocessingGroup">
                  <wpg:wgp>
                    <wpg:cNvGrpSpPr/>
                    <wpg:grpSpPr>
                      <a:xfrm>
                        <a:off x="0" y="0"/>
                        <a:ext cx="6485256" cy="19050"/>
                        <a:chOff x="0" y="0"/>
                        <a:chExt cx="6485256" cy="19050"/>
                      </a:xfrm>
                    </wpg:grpSpPr>
                    <wps:wsp>
                      <wps:cNvPr id="14221" name="Shape 14221"/>
                      <wps:cNvSpPr/>
                      <wps:spPr>
                        <a:xfrm>
                          <a:off x="0" y="0"/>
                          <a:ext cx="4053205" cy="19050"/>
                        </a:xfrm>
                        <a:custGeom>
                          <a:avLst/>
                          <a:gdLst/>
                          <a:ahLst/>
                          <a:cxnLst/>
                          <a:rect l="0" t="0" r="0" b="0"/>
                          <a:pathLst>
                            <a:path w="4053205" h="19050">
                              <a:moveTo>
                                <a:pt x="0" y="0"/>
                              </a:moveTo>
                              <a:lnTo>
                                <a:pt x="4053205" y="0"/>
                              </a:lnTo>
                              <a:lnTo>
                                <a:pt x="405320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2" name="Shape 14222"/>
                      <wps:cNvSpPr/>
                      <wps:spPr>
                        <a:xfrm>
                          <a:off x="405320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3" name="Shape 14223"/>
                      <wps:cNvSpPr/>
                      <wps:spPr>
                        <a:xfrm>
                          <a:off x="4072255" y="0"/>
                          <a:ext cx="2413000" cy="19050"/>
                        </a:xfrm>
                        <a:custGeom>
                          <a:avLst/>
                          <a:gdLst/>
                          <a:ahLst/>
                          <a:cxnLst/>
                          <a:rect l="0" t="0" r="0" b="0"/>
                          <a:pathLst>
                            <a:path w="2413000" h="19050">
                              <a:moveTo>
                                <a:pt x="0" y="0"/>
                              </a:moveTo>
                              <a:lnTo>
                                <a:pt x="2413000" y="0"/>
                              </a:lnTo>
                              <a:lnTo>
                                <a:pt x="2413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36855D" id="Group 13329" o:spid="_x0000_s1026" style="position:absolute;margin-left:42.8pt;margin-top:794.95pt;width:510.65pt;height:1.5pt;z-index:251661312;mso-position-horizontal-relative:page;mso-position-vertical-relative:page" coordsize="648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4kCAMAAJkNAAAOAAAAZHJzL2Uyb0RvYy54bWzsV81u2zAMvg/YOwi+r3acpD9Gkh7WrZdh&#10;K9buARRZ/gFsSZDUOHn7UbSleMnWbl23AUN9sGmJpMhP/Gh5cbltG7Lh2tRSLKPJSRIRLpjMa1Eu&#10;oy9379+cR8RYKnLaSMGX0Y6b6HL1+tWiUxlPZSWbnGsCToTJOrWMKmtVFseGVbyl5kQqLmCykLql&#10;Fl51GeeaduC9beI0SU7jTupcacm4MTB61U9GK/RfFJzZT0VhuCXNMoLYLN413tfuHq8WNCs1VVXN&#10;hjDoE6JoaS1g0eDqilpK7nV95KqtmZZGFvaEyTaWRVEzjjlANpPkIJtrLe8V5lJmXakCTADtAU5P&#10;dss+bm40qXPYu+k0vYiIoC1sE65M+iGAqFNlBprXWt2qGz0MlP2by3pb6NY9IR+yRXB3AVy+tYTB&#10;4OnsfJ7OTyPCYG5ykcwH8FkFO3Rkxap3D9rFftHYxRZC6RSUkdkjZX4PqduKKo4bYFz+HqlZmk48&#10;UqhCJjiEwKBmgMlkBhD7WYxmyXyaJvMDjEKuNGP3xl5ziWDTzQdj+/rNvUQrL7Gt8KIGFjxY/4pa&#10;Z+eidCLpllGIpPKb5WZbueF3EvXswZZBkPvZRoy1gi9fFKDrNfxTob+xZiiRH2oDn8el9IgellvQ&#10;AcGluloMAqYP8hjgRjgkYBVGoTMVDbVI8ba20LKaugVk0rMk2TsGb64A+x1Hye4a7uBqxGdeAM2Q&#10;HG7A6HL9ttFkQ11jwgud00ZVdBh1zQlCGlRRRj/OvqibJricoOn3XPYeBmVnx7EnBsukt2RDNH1j&#10;hPYCSfv2CBEEI1xZChvsBTR1DHOUrRPXMt9ho0BAgJGuh/wlaqbH1ExdjC4AIPHj1BxX4dCkfBPr&#10;i/LbFgYA+f43rp4/Ss8hjmcg5+DpUWru9XqpryxPX//safxCzIHrL8QcfzOnx8Sc/iIxz9J0Dp9H&#10;X63QmoZTQjqbTF0r/vfUDJE8AzmDL58w9BpPNf/sKTfWfCHo//XlxCMunP/xBDD8q7gfjPE7yOM/&#10;qtVXAAAA//8DAFBLAwQUAAYACAAAACEAKlP1y+EAAAANAQAADwAAAGRycy9kb3ducmV2LnhtbEyP&#10;QWuDQBCF74X+h2UKvTWrKYpa1xBC21MoNCmU3iY6UYm7K+5Gzb/veGpvM+893nyTb2bdiZEG11qj&#10;IFwFIMiUtmpNreDr+PaUgHAeTYWdNaTgRg42xf1djlllJ/NJ48HXgkuMy1BB432fSenKhjS6le3J&#10;sHe2g0bP61DLasCJy3Un10EQS42t4QsN9rRrqLwcrlrB+4TT9jl8HfeX8+72c4w+vvchKfX4MG9f&#10;QHia/V8YFnxGh4KZTvZqKic6BUkUc5L1KElTEEsiDGKeTouWrlOQRS7/f1H8AgAA//8DAFBLAQIt&#10;ABQABgAIAAAAIQC2gziS/gAAAOEBAAATAAAAAAAAAAAAAAAAAAAAAABbQ29udGVudF9UeXBlc10u&#10;eG1sUEsBAi0AFAAGAAgAAAAhADj9If/WAAAAlAEAAAsAAAAAAAAAAAAAAAAALwEAAF9yZWxzLy5y&#10;ZWxzUEsBAi0AFAAGAAgAAAAhAOi3niQIAwAAmQ0AAA4AAAAAAAAAAAAAAAAALgIAAGRycy9lMm9E&#10;b2MueG1sUEsBAi0AFAAGAAgAAAAhACpT9cvhAAAADQEAAA8AAAAAAAAAAAAAAAAAYgUAAGRycy9k&#10;b3ducmV2LnhtbFBLBQYAAAAABAAEAPMAAABwBgAAAAA=&#10;">
              <v:shape id="Shape 14221" o:spid="_x0000_s1027" style="position:absolute;width:40532;height:190;visibility:visible;mso-wrap-style:square;v-text-anchor:top" coordsize="405320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ucUA&#10;AADeAAAADwAAAGRycy9kb3ducmV2LnhtbERPTWvCQBC9C/0PyxR6041p0ZK6igiFHlpKEkV6m2bH&#10;JJqdDdmtJv/eLQje5vE+Z7HqTSPO1LnasoLpJAJBXFhdc6lgm7+PX0E4j6yxsUwKBnKwWj6MFpho&#10;e+GUzpkvRQhhl6CCyvs2kdIVFRl0E9sSB+5gO4M+wK6UusNLCDeNjKNoJg3WHBoqbGlTUXHK/owC&#10;/NnrdDffbPNvifg1HPe/n/ZZqafHfv0GwlPv7+Kb+0OH+S9xPIX/d8IN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FO5xQAAAN4AAAAPAAAAAAAAAAAAAAAAAJgCAABkcnMv&#10;ZG93bnJldi54bWxQSwUGAAAAAAQABAD1AAAAigMAAAAA&#10;" path="m,l4053205,r,19050l,19050,,e" fillcolor="black" stroked="f" strokeweight="0">
                <v:stroke miterlimit="83231f" joinstyle="miter"/>
                <v:path arrowok="t" textboxrect="0,0,4053205,19050"/>
              </v:shape>
              <v:shape id="Shape 14222" o:spid="_x0000_s1028" style="position:absolute;left:40532;width:190;height:190;visibility:visible;mso-wrap-style:square;v-text-anchor:top" coordsize="1905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5qHcIA&#10;AADeAAAADwAAAGRycy9kb3ducmV2LnhtbERPTWsCMRC9C/6HMAVvmjWIla1RiiDUo9qD3qbJdLN0&#10;M1k3qa7/3giF3ubxPme57n0jrtTFOrCG6aQAQWyCrbnS8HncjhcgYkK22AQmDXeKsF4NB0ssbbjx&#10;nq6HVIkcwrFEDS6ltpQyGkce4yS0xJn7Dp3HlGFXSdvhLYf7RqqimEuPNecGhy1tHJmfw6/XEI9f&#10;Jzdtd1s1r+/mtTfni7uctR699O9vIBL16V/85/6wef5MKQXPd/IN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modwgAAAN4AAAAPAAAAAAAAAAAAAAAAAJgCAABkcnMvZG93&#10;bnJldi54bWxQSwUGAAAAAAQABAD1AAAAhwMAAAAA&#10;" path="m,l19050,r,19050l,19050,,e" fillcolor="black" stroked="f" strokeweight="0">
                <v:stroke miterlimit="83231f" joinstyle="miter"/>
                <v:path arrowok="t" textboxrect="0,0,19050,19050"/>
              </v:shape>
              <v:shape id="Shape 14223" o:spid="_x0000_s1029" style="position:absolute;left:40722;width:24130;height:190;visibility:visible;mso-wrap-style:square;v-text-anchor:top" coordsize="2413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edMUA&#10;AADeAAAADwAAAGRycy9kb3ducmV2LnhtbERPTWvCQBC9F/wPyxR6Ed0YRULqKiK09CBUowd7G7Jj&#10;EpqdDbvbJP333UKht3m8z9nsRtOKnpxvLCtYzBMQxKXVDVcKrpeXWQbCB2SNrWVS8E0edtvJwwZz&#10;bQc+U1+ESsQQ9jkqqEPocil9WZNBP7cdceTu1hkMEbpKaodDDDetTJNkLQ02HBtq7OhQU/lZfBkF&#10;tilOH/4+3Ho3fZXHLpum2Tsp9fQ47p9BBBrDv/jP/abj/FWaLuH3nXiD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V50xQAAAN4AAAAPAAAAAAAAAAAAAAAAAJgCAABkcnMv&#10;ZG93bnJldi54bWxQSwUGAAAAAAQABAD1AAAAigMAAAAA&#10;" path="m,l2413000,r,19050l,19050,,e" fillcolor="black" stroked="f" strokeweight="0">
                <v:stroke miterlimit="83231f" joinstyle="miter"/>
                <v:path arrowok="t" textboxrect="0,0,2413000,19050"/>
              </v:shape>
              <w10:wrap type="square" anchorx="page" anchory="page"/>
            </v:group>
          </w:pict>
        </mc:Fallback>
      </mc:AlternateContent>
    </w:r>
    <w:r>
      <w:rPr>
        <w:b/>
      </w:rPr>
      <w:t xml:space="preserve">Product Name: saniTiser </w:t>
    </w:r>
    <w:r>
      <w:rPr>
        <w:b/>
      </w:rPr>
      <w:tab/>
      <w:t xml:space="preserve">Reference No:  GP00011 </w:t>
    </w:r>
    <w:r>
      <w:rPr>
        <w:rFonts w:ascii="Calibri" w:eastAsia="Calibri" w:hAnsi="Calibri" w:cs="Calibri"/>
        <w:b/>
        <w:sz w:val="35"/>
        <w:vertAlign w:val="superscript"/>
      </w:rPr>
      <w:t xml:space="preserve"> </w:t>
    </w:r>
    <w:r>
      <w:rPr>
        <w:b/>
      </w:rPr>
      <w:t xml:space="preserve">Issued: 2019-06-30 </w:t>
    </w:r>
    <w:r>
      <w:rPr>
        <w:b/>
      </w:rPr>
      <w:tab/>
    </w:r>
    <w:r>
      <w:rPr>
        <w:rFonts w:ascii="Calibri" w:eastAsia="Calibri" w:hAnsi="Calibri" w:cs="Calibri"/>
        <w:b/>
        <w:sz w:val="35"/>
        <w:vertAlign w:val="superscript"/>
      </w:rPr>
      <w:t xml:space="preserve"> </w:t>
    </w:r>
    <w:r>
      <w:rPr>
        <w:rFonts w:ascii="Calibri" w:eastAsia="Calibri" w:hAnsi="Calibri" w:cs="Calibri"/>
        <w:b/>
        <w:sz w:val="35"/>
        <w:vertAlign w:val="superscript"/>
      </w:rPr>
      <w:tab/>
    </w:r>
    <w:r>
      <w:rPr>
        <w:b/>
      </w:rPr>
      <w:t xml:space="preserve">Version: 1.2 </w:t>
    </w:r>
    <w:r>
      <w:rPr>
        <w:b/>
      </w:rPr>
      <w:tab/>
      <w:t xml:space="preserve"> Page </w:t>
    </w:r>
    <w:r>
      <w:rPr>
        <w:b/>
      </w:rPr>
      <w:fldChar w:fldCharType="begin"/>
    </w:r>
    <w:r>
      <w:rPr>
        <w:b/>
      </w:rPr>
      <w:instrText xml:space="preserve"> PAGE   \* MERGEFORMAT </w:instrText>
    </w:r>
    <w:r>
      <w:rPr>
        <w:b/>
      </w:rPr>
      <w:fldChar w:fldCharType="separate"/>
    </w:r>
    <w:r>
      <w:rPr>
        <w:b/>
        <w:noProof/>
      </w:rPr>
      <w:t>8</w:t>
    </w:r>
    <w:r>
      <w:rPr>
        <w:b/>
      </w:rPr>
      <w:fldChar w:fldCharType="end"/>
    </w:r>
    <w:r>
      <w:rPr>
        <w:rFonts w:ascii="Calibri" w:eastAsia="Calibri" w:hAnsi="Calibri" w:cs="Calibri"/>
        <w:b/>
        <w:sz w:val="35"/>
        <w:vertAlign w:val="superscript"/>
      </w:rPr>
      <w:t xml:space="preserve"> </w:t>
    </w:r>
    <w:r>
      <w:rPr>
        <w:b/>
      </w:rPr>
      <w:t xml:space="preserve"> of </w:t>
    </w:r>
    <w:r>
      <w:rPr>
        <w:b/>
      </w:rPr>
      <w:fldChar w:fldCharType="begin"/>
    </w:r>
    <w:r>
      <w:rPr>
        <w:b/>
      </w:rPr>
      <w:instrText xml:space="preserve"> NUMPAGES   \* MERGEFORMAT </w:instrText>
    </w:r>
    <w:r>
      <w:rPr>
        <w:b/>
      </w:rPr>
      <w:fldChar w:fldCharType="separate"/>
    </w:r>
    <w:r>
      <w:rPr>
        <w:b/>
        <w:noProof/>
      </w:rPr>
      <w:t>8</w:t>
    </w:r>
    <w:r>
      <w:rPr>
        <w:b/>
      </w:rPr>
      <w:fldChar w:fldCharType="end"/>
    </w:r>
    <w:r>
      <w:rPr>
        <w:b/>
      </w:rPr>
      <w:t xml:space="preserve"> </w:t>
    </w:r>
  </w:p>
  <w:p w14:paraId="0E33D19C" w14:textId="77777777" w:rsidR="00FB6B24" w:rsidRDefault="00FB6B24">
    <w:pPr>
      <w:spacing w:after="0" w:line="259" w:lineRule="auto"/>
      <w:ind w:left="135" w:firstLine="0"/>
      <w:jc w:val="left"/>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59CF" w14:textId="7E772437" w:rsidR="00FB6B24" w:rsidRDefault="00FB6B24" w:rsidP="002542BF">
    <w:pPr>
      <w:tabs>
        <w:tab w:val="left" w:pos="3828"/>
        <w:tab w:val="left" w:pos="6521"/>
        <w:tab w:val="left" w:pos="8647"/>
      </w:tabs>
      <w:spacing w:after="0" w:line="266" w:lineRule="auto"/>
      <w:ind w:left="10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62DB2ED" wp14:editId="2235E94B">
              <wp:simplePos x="0" y="0"/>
              <wp:positionH relativeFrom="page">
                <wp:posOffset>543560</wp:posOffset>
              </wp:positionH>
              <wp:positionV relativeFrom="page">
                <wp:posOffset>10095865</wp:posOffset>
              </wp:positionV>
              <wp:extent cx="6485256" cy="19050"/>
              <wp:effectExtent l="0" t="0" r="0" b="0"/>
              <wp:wrapSquare wrapText="bothSides"/>
              <wp:docPr id="13268" name="Group 13268"/>
              <wp:cNvGraphicFramePr/>
              <a:graphic xmlns:a="http://schemas.openxmlformats.org/drawingml/2006/main">
                <a:graphicData uri="http://schemas.microsoft.com/office/word/2010/wordprocessingGroup">
                  <wpg:wgp>
                    <wpg:cNvGrpSpPr/>
                    <wpg:grpSpPr>
                      <a:xfrm>
                        <a:off x="0" y="0"/>
                        <a:ext cx="6485256" cy="19050"/>
                        <a:chOff x="0" y="0"/>
                        <a:chExt cx="6485256" cy="19050"/>
                      </a:xfrm>
                    </wpg:grpSpPr>
                    <wps:wsp>
                      <wps:cNvPr id="14218" name="Shape 14218"/>
                      <wps:cNvSpPr/>
                      <wps:spPr>
                        <a:xfrm>
                          <a:off x="0" y="0"/>
                          <a:ext cx="4053205" cy="19050"/>
                        </a:xfrm>
                        <a:custGeom>
                          <a:avLst/>
                          <a:gdLst/>
                          <a:ahLst/>
                          <a:cxnLst/>
                          <a:rect l="0" t="0" r="0" b="0"/>
                          <a:pathLst>
                            <a:path w="4053205" h="19050">
                              <a:moveTo>
                                <a:pt x="0" y="0"/>
                              </a:moveTo>
                              <a:lnTo>
                                <a:pt x="4053205" y="0"/>
                              </a:lnTo>
                              <a:lnTo>
                                <a:pt x="405320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9" name="Shape 14219"/>
                      <wps:cNvSpPr/>
                      <wps:spPr>
                        <a:xfrm>
                          <a:off x="405320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0" name="Shape 14220"/>
                      <wps:cNvSpPr/>
                      <wps:spPr>
                        <a:xfrm>
                          <a:off x="4072255" y="0"/>
                          <a:ext cx="2413000" cy="19050"/>
                        </a:xfrm>
                        <a:custGeom>
                          <a:avLst/>
                          <a:gdLst/>
                          <a:ahLst/>
                          <a:cxnLst/>
                          <a:rect l="0" t="0" r="0" b="0"/>
                          <a:pathLst>
                            <a:path w="2413000" h="19050">
                              <a:moveTo>
                                <a:pt x="0" y="0"/>
                              </a:moveTo>
                              <a:lnTo>
                                <a:pt x="2413000" y="0"/>
                              </a:lnTo>
                              <a:lnTo>
                                <a:pt x="2413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48F0FA" id="Group 13268" o:spid="_x0000_s1026" style="position:absolute;margin-left:42.8pt;margin-top:794.95pt;width:510.65pt;height:1.5pt;z-index:251662336;mso-position-horizontal-relative:page;mso-position-vertical-relative:page" coordsize="648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2DQMAAJkNAAAOAAAAZHJzL2Uyb0RvYy54bWzsV81u1DAQviPxDlHuND/d3bbR7vZAoRcE&#10;FS0P4DrOj+TYlu1udt+e8ST2hi20UApIqDkkE3tmPPN5vomzPN92PNowbVopVnF2lMYRE1SWrahX&#10;8Zeb929O48hYIkrCpWCreMdMfL5+/WrZq4LlspG8ZDoCJ8IUvVrFjbWqSBJDG9YRcyQVEzBZSd0R&#10;C6+6TkpNevDe8SRP00XSS10qLSkzBkYvhsl4jf6rilH7qaoMsxFfxRCbxbvG+627J+slKWpNVNPS&#10;MQzyhCg60gpYNLi6IJZEd7q956prqZZGVvaIyi6RVdVShjlANll6kM2llncKc6mLvlYBJoD2AKcn&#10;u6UfN1c6akvYu+N8AZslSAfbhCtHwxBA1Ku6AM1Lra7VlR4H6uHNZb2tdOeekE+0RXB3AVy2tRGF&#10;wcXsdJ7PF3FEYS47S+cj+LSBHbpnRZt3D9olftHExRZC6RWUkdkjZX4PqeuGKIYbYFz+HqlZngWk&#10;UCXKcAiBQc0AkykMIPazGM3S+XGezg8wCrmSgt4Ze8kkgk02H4wd6rf0Emm8RLfCixpY8GD9K2Kd&#10;nYvSiVG/ikMkjd8sN9vJDbuRqGcPtgyC3M9yMdUKvnxRgK7X8E+F/qaaoUR+qA18npbSI3pYbkEH&#10;BJfqejkKmD7IU4C5cEjAKpRAZ6o4sUjxrrXQsnjbATL5SZruHYM3V4DDjqNkd5w5uLj4zCqgGZLD&#10;DRhd377lOtoQ15jwQueEq4aMo645QUijKsrox9lXLefBZYam33M5eBiVnR3Dnhgs08GSjtEMjRHa&#10;CyTt2yNEEIxwZSlssBfQ1DHMSbZOvJXlDhsFAgKMdD3kL1HzzDexPTXPXIwuACDx49ScVuHYpHwT&#10;G4ry2xYGAPn+N62eP0rPMY5nIOfo6VFq7vUGaagsT1//HGj8QsyR6y/EnHwzcyiL4XQRiAlDv0bM&#10;kzyfw+fRVyu0pvGUkM+yY9eK/z01QyTPQM7gyycMvcZTzT8Hyk01Xwj6f3058YgL5388AYz/Ku4H&#10;Y/oO8vSPav0VAAD//wMAUEsDBBQABgAIAAAAIQAqU/XL4QAAAA0BAAAPAAAAZHJzL2Rvd25yZXYu&#10;eG1sTI9Ba4NAEIXvhf6HZQq9NaspilrXEELbUyg0KZTeJjpRibsr7kbNv+94am8z7z3efJNvZt2J&#10;kQbXWqMgXAUgyJS2ak2t4Ov49pSAcB5NhZ01pOBGDjbF/V2OWWUn80njwdeCS4zLUEHjfZ9J6cqG&#10;NLqV7cmwd7aDRs/rUMtqwInLdSfXQRBLja3hCw32tGuovByuWsH7hNP2OXwd95fz7vZzjD6+9yEp&#10;9fgwb19AeJr9XxgWfEaHgplO9moqJzoFSRRzkvUoSVMQSyIMYp5Oi5auU5BFLv9/UfwCAAD//wMA&#10;UEsBAi0AFAAGAAgAAAAhALaDOJL+AAAA4QEAABMAAAAAAAAAAAAAAAAAAAAAAFtDb250ZW50X1R5&#10;cGVzXS54bWxQSwECLQAUAAYACAAAACEAOP0h/9YAAACUAQAACwAAAAAAAAAAAAAAAAAvAQAAX3Jl&#10;bHMvLnJlbHNQSwECLQAUAAYACAAAACEA9aYCtg0DAACZDQAADgAAAAAAAAAAAAAAAAAuAgAAZHJz&#10;L2Uyb0RvYy54bWxQSwECLQAUAAYACAAAACEAKlP1y+EAAAANAQAADwAAAAAAAAAAAAAAAABnBQAA&#10;ZHJzL2Rvd25yZXYueG1sUEsFBgAAAAAEAAQA8wAAAHUGAAAAAA==&#10;">
              <v:shape id="Shape 14218" o:spid="_x0000_s1027" style="position:absolute;width:40532;height:190;visibility:visible;mso-wrap-style:square;v-text-anchor:top" coordsize="405320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wmcgA&#10;AADeAAAADwAAAGRycy9kb3ducmV2LnhtbESPT2vCQBDF7wW/wzKCt7pRSy0xGxGh0ENL8R/S25id&#10;JqnZ2ZDdavz2nUPB2wzvzXu/yZa9a9SFulB7NjAZJ6CIC29rLg3sd6+PL6BCRLbYeCYDNwqwzAcP&#10;GabWX3lDl20slYRwSNFAFWObah2KihyGsW+JRfv2ncMoa1dq2+FVwl2jp0nyrB3WLA0VtrSuqDhv&#10;f50B/DrazWG+3u8+NeLH7ed4evczY0bDfrUAFamPd/P/9ZsV/KfpRHjlHZlB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cjCZyAAAAN4AAAAPAAAAAAAAAAAAAAAAAJgCAABk&#10;cnMvZG93bnJldi54bWxQSwUGAAAAAAQABAD1AAAAjQMAAAAA&#10;" path="m,l4053205,r,19050l,19050,,e" fillcolor="black" stroked="f" strokeweight="0">
                <v:stroke miterlimit="83231f" joinstyle="miter"/>
                <v:path arrowok="t" textboxrect="0,0,4053205,19050"/>
              </v:shape>
              <v:shape id="Shape 14219" o:spid="_x0000_s1028" style="position:absolute;left:40532;width:190;height:190;visibility:visible;mso-wrap-style:square;v-text-anchor:top" coordsize="1905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y0cMA&#10;AADeAAAADwAAAGRycy9kb3ducmV2LnhtbERPTWsCMRC9C/6HMAVvmt2lqN0aRQShHqse9DZNppul&#10;m8m6ibr++6ZQ8DaP9zmLVe8acaMu1J4V5JMMBLH2puZKwfGwHc9BhIhssPFMCh4UYLUcDhZYGn/n&#10;T7rtYyVSCIcSFdgY21LKoC05DBPfEifu23cOY4JdJU2H9xTuGllk2VQ6rDk1WGxpY0n/7K9OQTh8&#10;nWze7rbFtH7oWa/PF3s5KzV66dfvICL18Sn+d3+YNP+1yN/g7510g1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y0cMAAADeAAAADwAAAAAAAAAAAAAAAACYAgAAZHJzL2Rv&#10;d25yZXYueG1sUEsFBgAAAAAEAAQA9QAAAIgDAAAAAA==&#10;" path="m,l19050,r,19050l,19050,,e" fillcolor="black" stroked="f" strokeweight="0">
                <v:stroke miterlimit="83231f" joinstyle="miter"/>
                <v:path arrowok="t" textboxrect="0,0,19050,19050"/>
              </v:shape>
              <v:shape id="Shape 14220" o:spid="_x0000_s1029" style="position:absolute;left:40722;width:24130;height:190;visibility:visible;mso-wrap-style:square;v-text-anchor:top" coordsize="2413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AA8cA&#10;AADeAAAADwAAAGRycy9kb3ducmV2LnhtbESPQUvDQBCF74L/YRmhl2I3DSIhdltEsHgoaKMHvQ3Z&#10;aRLMzobdNUn/fecg9DbDvHnvfZvd7Ho1UoidZwPrVQaKuPa248bA1+frfQEqJmSLvWcycKYIu+3t&#10;zQZL6yc+0lilRokJxxINtCkNpdaxbslhXPmBWG4nHxwmWUOjbcBJzF2v8yx71A47loQWB3ppqf6t&#10;/pwB31UfP/E0fY9hudeHoVjmxTsZs7ibn59AJZrTVfz//Wal/kOeC4DgyAx6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3wAPHAAAA3gAAAA8AAAAAAAAAAAAAAAAAmAIAAGRy&#10;cy9kb3ducmV2LnhtbFBLBQYAAAAABAAEAPUAAACMAwAAAAA=&#10;" path="m,l2413000,r,19050l,19050,,e" fillcolor="black" stroked="f" strokeweight="0">
                <v:stroke miterlimit="83231f" joinstyle="miter"/>
                <v:path arrowok="t" textboxrect="0,0,2413000,19050"/>
              </v:shape>
              <w10:wrap type="square" anchorx="page" anchory="page"/>
            </v:group>
          </w:pict>
        </mc:Fallback>
      </mc:AlternateContent>
    </w:r>
    <w:r>
      <w:rPr>
        <w:b/>
      </w:rPr>
      <w:t>Product Name: Sanitizer</w:t>
    </w:r>
    <w:r>
      <w:rPr>
        <w:b/>
      </w:rPr>
      <w:tab/>
      <w:t xml:space="preserve">Issued: </w:t>
    </w:r>
    <w:r w:rsidR="000C23A4">
      <w:rPr>
        <w:b/>
      </w:rPr>
      <w:t>June</w:t>
    </w:r>
    <w:r w:rsidR="002542BF">
      <w:rPr>
        <w:b/>
      </w:rPr>
      <w:t xml:space="preserve"> 20</w:t>
    </w:r>
    <w:r w:rsidR="000C23A4">
      <w:rPr>
        <w:b/>
      </w:rPr>
      <w:t>24</w:t>
    </w:r>
    <w:r>
      <w:rPr>
        <w:b/>
      </w:rPr>
      <w:tab/>
      <w:t xml:space="preserve">Version: </w:t>
    </w:r>
    <w:r w:rsidR="002542BF">
      <w:rPr>
        <w:b/>
      </w:rPr>
      <w:t>2</w:t>
    </w:r>
    <w:r>
      <w:rPr>
        <w:b/>
      </w:rPr>
      <w:t>.</w:t>
    </w:r>
    <w:r w:rsidR="000C23A4">
      <w:rPr>
        <w:b/>
      </w:rPr>
      <w:t>1</w:t>
    </w:r>
    <w:r>
      <w:rPr>
        <w:b/>
      </w:rPr>
      <w:tab/>
      <w:t xml:space="preserve"> Page </w:t>
    </w:r>
    <w:r>
      <w:rPr>
        <w:b/>
      </w:rPr>
      <w:fldChar w:fldCharType="begin"/>
    </w:r>
    <w:r>
      <w:rPr>
        <w:b/>
      </w:rPr>
      <w:instrText xml:space="preserve"> PAGE   \* MERGEFORMAT </w:instrText>
    </w:r>
    <w:r>
      <w:rPr>
        <w:b/>
      </w:rPr>
      <w:fldChar w:fldCharType="separate"/>
    </w:r>
    <w:r>
      <w:rPr>
        <w:b/>
        <w:noProof/>
      </w:rPr>
      <w:t>7</w:t>
    </w:r>
    <w:r>
      <w:rPr>
        <w:b/>
      </w:rPr>
      <w:fldChar w:fldCharType="end"/>
    </w:r>
    <w:r>
      <w:rPr>
        <w:rFonts w:ascii="Calibri" w:eastAsia="Calibri" w:hAnsi="Calibri" w:cs="Calibri"/>
        <w:b/>
        <w:sz w:val="35"/>
        <w:vertAlign w:val="superscript"/>
      </w:rPr>
      <w:t xml:space="preserve"> </w:t>
    </w:r>
    <w:r>
      <w:rPr>
        <w:b/>
      </w:rPr>
      <w:t xml:space="preserve">of </w:t>
    </w:r>
    <w:r>
      <w:rPr>
        <w:b/>
      </w:rPr>
      <w:fldChar w:fldCharType="begin"/>
    </w:r>
    <w:r>
      <w:rPr>
        <w:b/>
      </w:rPr>
      <w:instrText xml:space="preserve"> NUMPAGES   \* MERGEFORMAT </w:instrText>
    </w:r>
    <w:r>
      <w:rPr>
        <w:b/>
      </w:rPr>
      <w:fldChar w:fldCharType="separate"/>
    </w:r>
    <w:r>
      <w:rPr>
        <w:b/>
        <w:noProof/>
      </w:rPr>
      <w:t>8</w:t>
    </w:r>
    <w:r>
      <w:rPr>
        <w:b/>
      </w:rPr>
      <w:fldChar w:fldCharType="end"/>
    </w:r>
  </w:p>
  <w:p w14:paraId="5FEB2F17" w14:textId="4D41D7A1" w:rsidR="00FB6B24" w:rsidRDefault="00FB6B24" w:rsidP="0027376D">
    <w:pPr>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20043" w14:textId="77777777" w:rsidR="00FB6B24" w:rsidRDefault="00FB6B24">
    <w:pPr>
      <w:spacing w:after="0" w:line="266" w:lineRule="auto"/>
      <w:ind w:left="105"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D52C05B" wp14:editId="2AAA43B8">
              <wp:simplePos x="0" y="0"/>
              <wp:positionH relativeFrom="page">
                <wp:posOffset>543560</wp:posOffset>
              </wp:positionH>
              <wp:positionV relativeFrom="page">
                <wp:posOffset>10095865</wp:posOffset>
              </wp:positionV>
              <wp:extent cx="6485256" cy="19050"/>
              <wp:effectExtent l="0" t="0" r="0" b="0"/>
              <wp:wrapSquare wrapText="bothSides"/>
              <wp:docPr id="13204" name="Group 13204"/>
              <wp:cNvGraphicFramePr/>
              <a:graphic xmlns:a="http://schemas.openxmlformats.org/drawingml/2006/main">
                <a:graphicData uri="http://schemas.microsoft.com/office/word/2010/wordprocessingGroup">
                  <wpg:wgp>
                    <wpg:cNvGrpSpPr/>
                    <wpg:grpSpPr>
                      <a:xfrm>
                        <a:off x="0" y="0"/>
                        <a:ext cx="6485256" cy="19050"/>
                        <a:chOff x="0" y="0"/>
                        <a:chExt cx="6485256" cy="19050"/>
                      </a:xfrm>
                    </wpg:grpSpPr>
                    <wps:wsp>
                      <wps:cNvPr id="14215" name="Shape 14215"/>
                      <wps:cNvSpPr/>
                      <wps:spPr>
                        <a:xfrm>
                          <a:off x="0" y="0"/>
                          <a:ext cx="4053205" cy="19050"/>
                        </a:xfrm>
                        <a:custGeom>
                          <a:avLst/>
                          <a:gdLst/>
                          <a:ahLst/>
                          <a:cxnLst/>
                          <a:rect l="0" t="0" r="0" b="0"/>
                          <a:pathLst>
                            <a:path w="4053205" h="19050">
                              <a:moveTo>
                                <a:pt x="0" y="0"/>
                              </a:moveTo>
                              <a:lnTo>
                                <a:pt x="4053205" y="0"/>
                              </a:lnTo>
                              <a:lnTo>
                                <a:pt x="405320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6" name="Shape 14216"/>
                      <wps:cNvSpPr/>
                      <wps:spPr>
                        <a:xfrm>
                          <a:off x="405320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7" name="Shape 14217"/>
                      <wps:cNvSpPr/>
                      <wps:spPr>
                        <a:xfrm>
                          <a:off x="4072255" y="0"/>
                          <a:ext cx="2413000" cy="19050"/>
                        </a:xfrm>
                        <a:custGeom>
                          <a:avLst/>
                          <a:gdLst/>
                          <a:ahLst/>
                          <a:cxnLst/>
                          <a:rect l="0" t="0" r="0" b="0"/>
                          <a:pathLst>
                            <a:path w="2413000" h="19050">
                              <a:moveTo>
                                <a:pt x="0" y="0"/>
                              </a:moveTo>
                              <a:lnTo>
                                <a:pt x="2413000" y="0"/>
                              </a:lnTo>
                              <a:lnTo>
                                <a:pt x="2413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8208B9" id="Group 13204" o:spid="_x0000_s1026" style="position:absolute;margin-left:42.8pt;margin-top:794.95pt;width:510.65pt;height:1.5pt;z-index:251663360;mso-position-horizontal-relative:page;mso-position-vertical-relative:page" coordsize="648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ZFAgMAAJkNAAAOAAAAZHJzL2Uyb0RvYy54bWzsV81u1DAQviPxDlbuNNl0d1ui3e2BQi8I&#10;EC0P4DrOj+TYlu1udt+e8ST2hhZaKBWVUHNIJvbMeObzfBNndbbrBNlyY1sl18nsKEsIl0yVrazX&#10;yberD29OE2IdlSUVSvJ1suc2Odu8frXqdcFz1ShRckPAibRFr9dJ45wu0tSyhnfUHinNJUxWynTU&#10;waup09LQHrx3Is2zbJn2ypTaKMathdHzYTLZoP+q4sx9rirLHRHrBGJzeDd4v/b3dLOiRW2oblo2&#10;hkEfEUVHWwmLRlfn1FFyY9o7rrqWGWVV5Y6Y6lJVVS3jmANkM8tuZXNh1I3GXOqir3WECaC9hdOj&#10;3bJP2y+GtCXs3XGezRMiaQfbhCuTYQgg6nVdgOaF0Zf6ixkH6uHNZ72rTOefkA/ZIbj7CC7fOcJg&#10;cDk/XeSLZUIYzM3eZosRfNbADt2xYs37e+3SsGjqY4uh9BrKyB6Qsn+H1GVDNccNsD7/gNQ8ny0C&#10;UqhCZjiEwKBmhMkWFhD7XYzm2QJ2AXz/gFHMlRbsxroLrhBsuv1o3VC/ZZBoEyS2k0E0wIJ7619T&#10;5+18lF4k/TqJkTRhs/xsp7b8SqGeu7VlEORhVsipVvQVigJ0g0Z4avQ31Ywl8ktt4PO0lB7Qw3KL&#10;OiD4VDerUcD0QZ4CLKRHAlZhFDpTJahDinetg5Yl2g6QyU+y7OAYvPkCHHYcJbcX3MMl5FdeAc2Q&#10;HH7Amvr6nTBkS31jwgudU6EbOo765gQhjaooox9vX7VCRJczNP2Zy8HDqOztOPbEaJkNlmyMZmiM&#10;0F4g6dAeIYJohCsr6aK9hKaOYU6y9eK1KvfYKBAQYKTvIf+ImtBihiZ2oObSx+gDABI/TM1pFY5N&#10;KjSxoSifn55jHE9AztHTg9Q86A3SUFmBvuE50PiFmCPXX4g5/Wae3CXmyR8S8yTPF/B5DNUKrWk8&#10;JeTz2bFvxc9PzRjJE5Az+goJQzMOVAvPgXJTzReC/l9fTjziwvkfTwDjv4r/wZi+gzz9o9p8BwAA&#10;//8DAFBLAwQUAAYACAAAACEAKlP1y+EAAAANAQAADwAAAGRycy9kb3ducmV2LnhtbEyPQWuDQBCF&#10;74X+h2UKvTWrKYpa1xBC21MoNCmU3iY6UYm7K+5Gzb/veGpvM+893nyTb2bdiZEG11qjIFwFIMiU&#10;tmpNreDr+PaUgHAeTYWdNaTgRg42xf1djlllJ/NJ48HXgkuMy1BB432fSenKhjS6le3JsHe2g0bP&#10;61DLasCJy3Un10EQS42t4QsN9rRrqLwcrlrB+4TT9jl8HfeX8+72c4w+vvchKfX4MG9fQHia/V8Y&#10;FnxGh4KZTvZqKic6BUkUc5L1KElTEEsiDGKeTouWrlOQRS7/f1H8AgAA//8DAFBLAQItABQABgAI&#10;AAAAIQC2gziS/gAAAOEBAAATAAAAAAAAAAAAAAAAAAAAAABbQ29udGVudF9UeXBlc10ueG1sUEsB&#10;Ai0AFAAGAAgAAAAhADj9If/WAAAAlAEAAAsAAAAAAAAAAAAAAAAALwEAAF9yZWxzLy5yZWxzUEsB&#10;Ai0AFAAGAAgAAAAhAGF5VkUCAwAAmQ0AAA4AAAAAAAAAAAAAAAAALgIAAGRycy9lMm9Eb2MueG1s&#10;UEsBAi0AFAAGAAgAAAAhACpT9cvhAAAADQEAAA8AAAAAAAAAAAAAAAAAXAUAAGRycy9kb3ducmV2&#10;LnhtbFBLBQYAAAAABAAEAPMAAABqBgAAAAA=&#10;">
              <v:shape id="Shape 14215" o:spid="_x0000_s1027" style="position:absolute;width:40532;height:190;visibility:visible;mso-wrap-style:square;v-text-anchor:top" coordsize="405320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OfB8UA&#10;AADeAAAADwAAAGRycy9kb3ducmV2LnhtbERPTWvCQBC9C/0Pywi96UZrq6SuUoRCD0rRRMTbNDsm&#10;abOzIbua5N93hUJv83ifs1x3phI3alxpWcFkHIEgzqwuOVeQJu+jBQjnkTVWlklBTw7Wq4fBEmNt&#10;W97T7eBzEULYxaig8L6OpXRZQQbd2NbEgbvYxqAPsMmlbrAN4aaS0yh6kQZLDg0F1rQpKPs5XI0C&#10;PJ/0/jjfpMmnRNz136evrX1S6nHYvb2C8NT5f/Gf+0OH+bPp5B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58HxQAAAN4AAAAPAAAAAAAAAAAAAAAAAJgCAABkcnMv&#10;ZG93bnJldi54bWxQSwUGAAAAAAQABAD1AAAAigMAAAAA&#10;" path="m,l4053205,r,19050l,19050,,e" fillcolor="black" stroked="f" strokeweight="0">
                <v:stroke miterlimit="83231f" joinstyle="miter"/>
                <v:path arrowok="t" textboxrect="0,0,4053205,19050"/>
              </v:shape>
              <v:shape id="Shape 14216" o:spid="_x0000_s1028" style="position:absolute;left:40532;width:190;height:190;visibility:visible;mso-wrap-style:square;v-text-anchor:top" coordsize="1905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mo8MA&#10;AADeAAAADwAAAGRycy9kb3ducmV2LnhtbERPTWsCMRC9C/6HMIXeNLuLbMtqlCIIeqz2UG9jMt0s&#10;3UzWTdT13zcFwds83ucsVoNrxZX60HhWkE8zEMTam4ZrBV+HzeQdRIjIBlvPpOBOAVbL8WiBlfE3&#10;/qTrPtYihXCoUIGNsaukDNqSwzD1HXHifnzvMCbY19L0eEvhrpVFlpXSYcOpwWJHa0v6d39xCsLh&#10;9G3zbrcpyuau3wZ9PNvzUanXl+FjDiLSEJ/ih3tr0vxZkZfw/066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mmo8MAAADeAAAADwAAAAAAAAAAAAAAAACYAgAAZHJzL2Rv&#10;d25yZXYueG1sUEsFBgAAAAAEAAQA9QAAAIgDAAAAAA==&#10;" path="m,l19050,r,19050l,19050,,e" fillcolor="black" stroked="f" strokeweight="0">
                <v:stroke miterlimit="83231f" joinstyle="miter"/>
                <v:path arrowok="t" textboxrect="0,0,19050,19050"/>
              </v:shape>
              <v:shape id="Shape 14217" o:spid="_x0000_s1029" style="position:absolute;left:40722;width:24130;height:190;visibility:visible;mso-wrap-style:square;v-text-anchor:top" coordsize="2413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SysUA&#10;AADeAAAADwAAAGRycy9kb3ducmV2LnhtbERPTWvCQBC9F/wPywheRDeGUkPqKiIoPRRao4f2NmTH&#10;JDQ7G3bXJP333UKht3m8z9nsRtOKnpxvLCtYLRMQxKXVDVcKrpfjIgPhA7LG1jIp+CYPu+3kYYO5&#10;tgOfqS9CJWII+xwV1CF0uZS+rMmgX9qOOHI36wyGCF0ltcMhhptWpknyJA02HBtq7OhQU/lV3I0C&#10;2xTvn/42fPRufpKvXTZPszdSajYd988gAo3hX/znftFx/mO6WsPvO/EG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8pLKxQAAAN4AAAAPAAAAAAAAAAAAAAAAAJgCAABkcnMv&#10;ZG93bnJldi54bWxQSwUGAAAAAAQABAD1AAAAigMAAAAA&#10;" path="m,l2413000,r,19050l,19050,,e" fillcolor="black" stroked="f" strokeweight="0">
                <v:stroke miterlimit="83231f" joinstyle="miter"/>
                <v:path arrowok="t" textboxrect="0,0,2413000,19050"/>
              </v:shape>
              <w10:wrap type="square" anchorx="page" anchory="page"/>
            </v:group>
          </w:pict>
        </mc:Fallback>
      </mc:AlternateContent>
    </w:r>
    <w:r>
      <w:rPr>
        <w:b/>
      </w:rPr>
      <w:t xml:space="preserve">Product Name: saniTiser </w:t>
    </w:r>
    <w:r>
      <w:rPr>
        <w:b/>
      </w:rPr>
      <w:tab/>
      <w:t xml:space="preserve">Reference No:  GP00011 </w:t>
    </w:r>
    <w:r>
      <w:rPr>
        <w:rFonts w:ascii="Calibri" w:eastAsia="Calibri" w:hAnsi="Calibri" w:cs="Calibri"/>
        <w:b/>
        <w:sz w:val="35"/>
        <w:vertAlign w:val="superscript"/>
      </w:rPr>
      <w:t xml:space="preserve"> </w:t>
    </w:r>
    <w:r>
      <w:rPr>
        <w:b/>
      </w:rPr>
      <w:t xml:space="preserve">Issued: 2019-06-30 </w:t>
    </w:r>
    <w:r>
      <w:rPr>
        <w:b/>
      </w:rPr>
      <w:tab/>
    </w:r>
    <w:r>
      <w:rPr>
        <w:rFonts w:ascii="Calibri" w:eastAsia="Calibri" w:hAnsi="Calibri" w:cs="Calibri"/>
        <w:b/>
        <w:sz w:val="35"/>
        <w:vertAlign w:val="superscript"/>
      </w:rPr>
      <w:t xml:space="preserve"> </w:t>
    </w:r>
    <w:r>
      <w:rPr>
        <w:rFonts w:ascii="Calibri" w:eastAsia="Calibri" w:hAnsi="Calibri" w:cs="Calibri"/>
        <w:b/>
        <w:sz w:val="35"/>
        <w:vertAlign w:val="superscript"/>
      </w:rPr>
      <w:tab/>
    </w:r>
    <w:r>
      <w:rPr>
        <w:b/>
      </w:rPr>
      <w:t xml:space="preserve">Version: 1.2 </w:t>
    </w:r>
    <w:r>
      <w:rPr>
        <w:b/>
      </w:rPr>
      <w:tab/>
      <w:t xml:space="preserve"> Page </w:t>
    </w:r>
    <w:r>
      <w:rPr>
        <w:b/>
      </w:rPr>
      <w:fldChar w:fldCharType="begin"/>
    </w:r>
    <w:r>
      <w:rPr>
        <w:b/>
      </w:rPr>
      <w:instrText xml:space="preserve"> PAGE   \* MERGEFORMAT </w:instrText>
    </w:r>
    <w:r>
      <w:rPr>
        <w:b/>
      </w:rPr>
      <w:fldChar w:fldCharType="separate"/>
    </w:r>
    <w:r>
      <w:rPr>
        <w:b/>
        <w:noProof/>
      </w:rPr>
      <w:t>1</w:t>
    </w:r>
    <w:r>
      <w:rPr>
        <w:b/>
      </w:rPr>
      <w:fldChar w:fldCharType="end"/>
    </w:r>
    <w:r>
      <w:rPr>
        <w:rFonts w:ascii="Calibri" w:eastAsia="Calibri" w:hAnsi="Calibri" w:cs="Calibri"/>
        <w:b/>
        <w:sz w:val="35"/>
        <w:vertAlign w:val="superscript"/>
      </w:rPr>
      <w:t xml:space="preserve"> </w:t>
    </w:r>
    <w:r>
      <w:rPr>
        <w:b/>
      </w:rPr>
      <w:t xml:space="preserve"> of </w:t>
    </w:r>
    <w:r>
      <w:rPr>
        <w:b/>
      </w:rPr>
      <w:fldChar w:fldCharType="begin"/>
    </w:r>
    <w:r>
      <w:rPr>
        <w:b/>
      </w:rPr>
      <w:instrText xml:space="preserve"> NUMPAGES   \* MERGEFORMAT </w:instrText>
    </w:r>
    <w:r>
      <w:rPr>
        <w:b/>
      </w:rPr>
      <w:fldChar w:fldCharType="separate"/>
    </w:r>
    <w:r>
      <w:rPr>
        <w:b/>
        <w:noProof/>
      </w:rPr>
      <w:t>8</w:t>
    </w:r>
    <w:r>
      <w:rPr>
        <w:b/>
      </w:rPr>
      <w:fldChar w:fldCharType="end"/>
    </w:r>
    <w:r>
      <w:rPr>
        <w:b/>
      </w:rPr>
      <w:t xml:space="preserve"> </w:t>
    </w:r>
  </w:p>
  <w:p w14:paraId="70C0CD8D" w14:textId="77777777" w:rsidR="00FB6B24" w:rsidRDefault="00FB6B24">
    <w:pPr>
      <w:spacing w:after="0" w:line="259" w:lineRule="auto"/>
      <w:ind w:left="135" w:firstLine="0"/>
      <w:jc w:val="left"/>
    </w:pPr>
    <w:r>
      <w:rPr>
        <w:rFonts w:ascii="Calibri" w:eastAsia="Calibri" w:hAnsi="Calibri" w:cs="Calibri"/>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CC3FD" w14:textId="77777777" w:rsidR="00FB6B24" w:rsidRDefault="00FB6B24">
      <w:pPr>
        <w:spacing w:after="0" w:line="240" w:lineRule="auto"/>
      </w:pPr>
      <w:r>
        <w:separator/>
      </w:r>
    </w:p>
  </w:footnote>
  <w:footnote w:type="continuationSeparator" w:id="0">
    <w:p w14:paraId="4D97440C" w14:textId="77777777" w:rsidR="00FB6B24" w:rsidRDefault="00FB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355EF" w14:textId="77777777" w:rsidR="00FB6B24" w:rsidRDefault="00FB6B24">
    <w:pPr>
      <w:spacing w:after="0" w:line="259" w:lineRule="auto"/>
      <w:ind w:left="135" w:firstLine="0"/>
      <w:jc w:val="left"/>
    </w:pPr>
    <w:r>
      <w:rPr>
        <w:noProof/>
      </w:rPr>
      <w:drawing>
        <wp:anchor distT="0" distB="0" distL="114300" distR="114300" simplePos="0" relativeHeight="251658240" behindDoc="0" locked="0" layoutInCell="1" allowOverlap="0" wp14:anchorId="7A312C67" wp14:editId="4B8161BB">
          <wp:simplePos x="0" y="0"/>
          <wp:positionH relativeFrom="page">
            <wp:posOffset>4756785</wp:posOffset>
          </wp:positionH>
          <wp:positionV relativeFrom="page">
            <wp:posOffset>0</wp:posOffset>
          </wp:positionV>
          <wp:extent cx="2788920" cy="17068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905" name="Picture 8905"/>
                  <pic:cNvPicPr/>
                </pic:nvPicPr>
                <pic:blipFill>
                  <a:blip r:embed="rId1"/>
                  <a:stretch>
                    <a:fillRect/>
                  </a:stretch>
                </pic:blipFill>
                <pic:spPr>
                  <a:xfrm>
                    <a:off x="0" y="0"/>
                    <a:ext cx="2788920" cy="1706880"/>
                  </a:xfrm>
                  <a:prstGeom prst="rect">
                    <a:avLst/>
                  </a:prstGeom>
                </pic:spPr>
              </pic:pic>
            </a:graphicData>
          </a:graphic>
        </wp:anchor>
      </w:drawing>
    </w:r>
    <w:r>
      <w:rPr>
        <w:b/>
        <w:sz w:val="36"/>
      </w:rPr>
      <w:t xml:space="preserve">Safety Data Sheet </w:t>
    </w:r>
  </w:p>
  <w:p w14:paraId="4DD482BF" w14:textId="77777777" w:rsidR="00FB6B24" w:rsidRDefault="00FB6B24">
    <w:pPr>
      <w:spacing w:after="0" w:line="259" w:lineRule="auto"/>
      <w:ind w:left="151" w:firstLine="0"/>
      <w:jc w:val="center"/>
    </w:pPr>
    <w:r>
      <w:rPr>
        <w:sz w:val="12"/>
      </w:rPr>
      <w:t xml:space="preserve"> </w:t>
    </w:r>
  </w:p>
  <w:p w14:paraId="6CA8B9D1" w14:textId="77777777" w:rsidR="00FB6B24" w:rsidRDefault="00FB6B24">
    <w:pPr>
      <w:spacing w:after="0" w:line="259" w:lineRule="auto"/>
      <w:ind w:left="151" w:firstLine="0"/>
      <w:jc w:val="center"/>
    </w:pPr>
    <w:r>
      <w:rPr>
        <w:sz w:val="12"/>
      </w:rPr>
      <w:t xml:space="preserve"> </w:t>
    </w:r>
  </w:p>
  <w:p w14:paraId="1FED7E5D" w14:textId="77777777" w:rsidR="00FB6B24" w:rsidRDefault="00FB6B24">
    <w:pPr>
      <w:spacing w:after="0" w:line="259" w:lineRule="auto"/>
      <w:ind w:left="151" w:firstLine="0"/>
      <w:jc w:val="center"/>
    </w:pPr>
    <w:r>
      <w:rPr>
        <w:sz w:val="12"/>
      </w:rPr>
      <w:t xml:space="preserve"> </w:t>
    </w:r>
  </w:p>
  <w:p w14:paraId="75157DF0" w14:textId="77777777" w:rsidR="00FB6B24" w:rsidRDefault="00FB6B24">
    <w:pPr>
      <w:spacing w:after="0" w:line="259" w:lineRule="auto"/>
      <w:ind w:left="151" w:firstLine="0"/>
      <w:jc w:val="center"/>
    </w:pPr>
    <w:r>
      <w:rPr>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1D374" w14:textId="5786D004" w:rsidR="00FB6B24" w:rsidRDefault="00FB6B24">
    <w:pPr>
      <w:spacing w:after="0" w:line="259" w:lineRule="auto"/>
      <w:ind w:left="135" w:firstLine="0"/>
      <w:jc w:val="left"/>
    </w:pPr>
    <w:r>
      <w:rPr>
        <w:noProof/>
      </w:rPr>
      <w:drawing>
        <wp:anchor distT="0" distB="0" distL="114300" distR="114300" simplePos="0" relativeHeight="251659264" behindDoc="0" locked="0" layoutInCell="1" allowOverlap="0" wp14:anchorId="3D8F1594" wp14:editId="353BB605">
          <wp:simplePos x="0" y="0"/>
          <wp:positionH relativeFrom="page">
            <wp:posOffset>4756785</wp:posOffset>
          </wp:positionH>
          <wp:positionV relativeFrom="page">
            <wp:posOffset>0</wp:posOffset>
          </wp:positionV>
          <wp:extent cx="2788920" cy="170688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8977" name="Picture 8977"/>
                  <pic:cNvPicPr/>
                </pic:nvPicPr>
                <pic:blipFill>
                  <a:blip r:embed="rId1"/>
                  <a:stretch>
                    <a:fillRect/>
                  </a:stretch>
                </pic:blipFill>
                <pic:spPr>
                  <a:xfrm>
                    <a:off x="0" y="0"/>
                    <a:ext cx="2788920" cy="1706880"/>
                  </a:xfrm>
                  <a:prstGeom prst="rect">
                    <a:avLst/>
                  </a:prstGeom>
                </pic:spPr>
              </pic:pic>
            </a:graphicData>
          </a:graphic>
        </wp:anchor>
      </w:drawing>
    </w:r>
    <w:r>
      <w:rPr>
        <w:b/>
        <w:sz w:val="36"/>
      </w:rPr>
      <w:t>Safety Data Sheet</w:t>
    </w:r>
  </w:p>
  <w:p w14:paraId="6A60717D" w14:textId="0E4B2E43" w:rsidR="00FB6B24" w:rsidRDefault="00FB6B24" w:rsidP="00122EFA">
    <w:pPr>
      <w:spacing w:after="0" w:line="259" w:lineRule="auto"/>
      <w:jc w:val="left"/>
    </w:pPr>
  </w:p>
  <w:p w14:paraId="753A8220" w14:textId="609EF1E5" w:rsidR="00FB6B24" w:rsidRDefault="00FB6B24" w:rsidP="00122EFA">
    <w:pPr>
      <w:spacing w:after="0" w:line="259" w:lineRule="auto"/>
      <w:jc w:val="left"/>
    </w:pPr>
  </w:p>
  <w:p w14:paraId="4CB2CA2A" w14:textId="02027D49" w:rsidR="00FB6B24" w:rsidRDefault="00FB6B24" w:rsidP="00122EFA">
    <w:pPr>
      <w:spacing w:after="0" w:line="259" w:lineRule="auto"/>
      <w:jc w:val="left"/>
    </w:pPr>
  </w:p>
  <w:p w14:paraId="348D0CB2" w14:textId="77777777" w:rsidR="00FB6B24" w:rsidRDefault="00FB6B24" w:rsidP="00122EFA">
    <w:pPr>
      <w:spacing w:after="0"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7DF1" w14:textId="77777777" w:rsidR="00FB6B24" w:rsidRDefault="00FB6B24">
    <w:pPr>
      <w:spacing w:after="0" w:line="259" w:lineRule="auto"/>
      <w:ind w:left="135" w:firstLine="0"/>
      <w:jc w:val="left"/>
    </w:pPr>
    <w:r>
      <w:rPr>
        <w:noProof/>
      </w:rPr>
      <w:drawing>
        <wp:anchor distT="0" distB="0" distL="114300" distR="114300" simplePos="0" relativeHeight="251660288" behindDoc="0" locked="0" layoutInCell="1" allowOverlap="0" wp14:anchorId="0943A8C2" wp14:editId="03ADCB09">
          <wp:simplePos x="0" y="0"/>
          <wp:positionH relativeFrom="page">
            <wp:posOffset>4756785</wp:posOffset>
          </wp:positionH>
          <wp:positionV relativeFrom="page">
            <wp:posOffset>0</wp:posOffset>
          </wp:positionV>
          <wp:extent cx="2788920" cy="170688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8905" name="Picture 8905"/>
                  <pic:cNvPicPr/>
                </pic:nvPicPr>
                <pic:blipFill>
                  <a:blip r:embed="rId1"/>
                  <a:stretch>
                    <a:fillRect/>
                  </a:stretch>
                </pic:blipFill>
                <pic:spPr>
                  <a:xfrm>
                    <a:off x="0" y="0"/>
                    <a:ext cx="2788920" cy="1706880"/>
                  </a:xfrm>
                  <a:prstGeom prst="rect">
                    <a:avLst/>
                  </a:prstGeom>
                </pic:spPr>
              </pic:pic>
            </a:graphicData>
          </a:graphic>
        </wp:anchor>
      </w:drawing>
    </w:r>
    <w:r>
      <w:rPr>
        <w:b/>
        <w:sz w:val="36"/>
      </w:rPr>
      <w:t xml:space="preserve">Safety Data Sheet </w:t>
    </w:r>
  </w:p>
  <w:p w14:paraId="78FE6269" w14:textId="77777777" w:rsidR="00FB6B24" w:rsidRDefault="00FB6B24">
    <w:pPr>
      <w:spacing w:after="0" w:line="259" w:lineRule="auto"/>
      <w:ind w:left="151" w:firstLine="0"/>
      <w:jc w:val="center"/>
    </w:pPr>
    <w:r>
      <w:rPr>
        <w:sz w:val="12"/>
      </w:rPr>
      <w:t xml:space="preserve"> </w:t>
    </w:r>
  </w:p>
  <w:p w14:paraId="52124A82" w14:textId="77777777" w:rsidR="00FB6B24" w:rsidRDefault="00FB6B24">
    <w:pPr>
      <w:spacing w:after="0" w:line="259" w:lineRule="auto"/>
      <w:ind w:left="151" w:firstLine="0"/>
      <w:jc w:val="center"/>
    </w:pPr>
    <w:r>
      <w:rPr>
        <w:sz w:val="12"/>
      </w:rPr>
      <w:t xml:space="preserve"> </w:t>
    </w:r>
  </w:p>
  <w:p w14:paraId="22C13A84" w14:textId="77777777" w:rsidR="00FB6B24" w:rsidRDefault="00FB6B24">
    <w:pPr>
      <w:spacing w:after="0" w:line="259" w:lineRule="auto"/>
      <w:ind w:left="151" w:firstLine="0"/>
      <w:jc w:val="center"/>
    </w:pPr>
    <w:r>
      <w:rPr>
        <w:sz w:val="12"/>
      </w:rPr>
      <w:t xml:space="preserve"> </w:t>
    </w:r>
  </w:p>
  <w:p w14:paraId="69EE92E5" w14:textId="77777777" w:rsidR="00FB6B24" w:rsidRDefault="00FB6B24">
    <w:pPr>
      <w:spacing w:after="0" w:line="259" w:lineRule="auto"/>
      <w:ind w:left="151" w:firstLine="0"/>
      <w:jc w:val="center"/>
    </w:pPr>
    <w:r>
      <w:rPr>
        <w:sz w:val="1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82"/>
    <w:rsid w:val="000C23A4"/>
    <w:rsid w:val="00122EFA"/>
    <w:rsid w:val="0018179A"/>
    <w:rsid w:val="001D7782"/>
    <w:rsid w:val="002220B8"/>
    <w:rsid w:val="002542BF"/>
    <w:rsid w:val="0027376D"/>
    <w:rsid w:val="0039231A"/>
    <w:rsid w:val="003D527A"/>
    <w:rsid w:val="003E43FA"/>
    <w:rsid w:val="00431761"/>
    <w:rsid w:val="006A00C1"/>
    <w:rsid w:val="007D4845"/>
    <w:rsid w:val="00AF5704"/>
    <w:rsid w:val="00B4660C"/>
    <w:rsid w:val="00B80C02"/>
    <w:rsid w:val="00CD3627"/>
    <w:rsid w:val="00D47EAB"/>
    <w:rsid w:val="00DD1F6C"/>
    <w:rsid w:val="00DE289B"/>
    <w:rsid w:val="00E84720"/>
    <w:rsid w:val="00F12A89"/>
    <w:rsid w:val="00FB6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FA0D45"/>
  <w15:docId w15:val="{B24FCC0E-107F-477B-9370-90B9C3CC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45"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
      <w:ind w:left="145"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fc1964-9014-4ac2-959d-73452c25deb4" xsi:nil="true"/>
    <lcf76f155ced4ddcb4097134ff3c332f xmlns="d16b4184-ab1a-40de-ab17-b5e1fe8948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999499CC30854593977CEF5F9E5140" ma:contentTypeVersion="18" ma:contentTypeDescription="Create a new document." ma:contentTypeScope="" ma:versionID="c71e580f82ec0b61d2dc5645d5a50ff2">
  <xsd:schema xmlns:xsd="http://www.w3.org/2001/XMLSchema" xmlns:xs="http://www.w3.org/2001/XMLSchema" xmlns:p="http://schemas.microsoft.com/office/2006/metadata/properties" xmlns:ns2="d16b4184-ab1a-40de-ab17-b5e1fe8948ce" xmlns:ns3="aafc1964-9014-4ac2-959d-73452c25deb4" targetNamespace="http://schemas.microsoft.com/office/2006/metadata/properties" ma:root="true" ma:fieldsID="9b954044be55a034be1005f37b4672c7" ns2:_="" ns3:_="">
    <xsd:import namespace="d16b4184-ab1a-40de-ab17-b5e1fe8948ce"/>
    <xsd:import namespace="aafc1964-9014-4ac2-959d-73452c25d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b4184-ab1a-40de-ab17-b5e1fe894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5dc5fa-784a-4acc-aa1a-dd2b83f444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c1964-9014-4ac2-959d-73452c25de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05cc04-dd26-48f5-baa8-ecde92c1bee2}" ma:internalName="TaxCatchAll" ma:showField="CatchAllData" ma:web="aafc1964-9014-4ac2-959d-73452c25d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1BD2A-CFCC-4D1A-9E7A-74AC3BCC3C81}">
  <ds:schemaRefs>
    <ds:schemaRef ds:uri="http://schemas.microsoft.com/office/2006/metadata/properties"/>
    <ds:schemaRef ds:uri="http://schemas.microsoft.com/office/infopath/2007/PartnerControls"/>
    <ds:schemaRef ds:uri="aafc1964-9014-4ac2-959d-73452c25deb4"/>
    <ds:schemaRef ds:uri="d16b4184-ab1a-40de-ab17-b5e1fe8948ce"/>
  </ds:schemaRefs>
</ds:datastoreItem>
</file>

<file path=customXml/itemProps2.xml><?xml version="1.0" encoding="utf-8"?>
<ds:datastoreItem xmlns:ds="http://schemas.openxmlformats.org/officeDocument/2006/customXml" ds:itemID="{EBB165E7-0845-4889-8C1F-E49485F792CA}">
  <ds:schemaRefs>
    <ds:schemaRef ds:uri="http://schemas.microsoft.com/sharepoint/v3/contenttype/forms"/>
  </ds:schemaRefs>
</ds:datastoreItem>
</file>

<file path=customXml/itemProps3.xml><?xml version="1.0" encoding="utf-8"?>
<ds:datastoreItem xmlns:ds="http://schemas.openxmlformats.org/officeDocument/2006/customXml" ds:itemID="{2546F8DB-1144-4D1D-B5C6-2BFADB195E0D}">
  <ds:schemaRefs>
    <ds:schemaRef ds:uri="http://schemas.openxmlformats.org/officeDocument/2006/bibliography"/>
  </ds:schemaRefs>
</ds:datastoreItem>
</file>

<file path=customXml/itemProps4.xml><?xml version="1.0" encoding="utf-8"?>
<ds:datastoreItem xmlns:ds="http://schemas.openxmlformats.org/officeDocument/2006/customXml" ds:itemID="{8144D83C-0F45-4459-9AA6-BFCCE2FD3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b4184-ab1a-40de-ab17-b5e1fe8948ce"/>
    <ds:schemaRef ds:uri="aafc1964-9014-4ac2-959d-73452c25d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Stoneham</dc:creator>
  <cp:keywords/>
  <cp:lastModifiedBy>Mandy Stoneham</cp:lastModifiedBy>
  <cp:revision>3</cp:revision>
  <cp:lastPrinted>2020-06-03T03:00:00Z</cp:lastPrinted>
  <dcterms:created xsi:type="dcterms:W3CDTF">2020-06-03T03:01:00Z</dcterms:created>
  <dcterms:modified xsi:type="dcterms:W3CDTF">2024-06-27T00:30:00Z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0x0101005B999499CC30854593977CEF5F9E5140</vt:lpwstr>
  </property>
  <property fmtid="{D5CDD505-2E9C-101B-9397-08002B2CF9AE}" pid="3" name="Order">
    <vt:r8>2203800</vt:r8>
  </property>
  <property fmtid="{D5CDD505-2E9C-101B-9397-08002B2CF9AE}" pid="4" name="MediaServiceImageTags">
    <vt:lpwstr/>
  </property>
</Properties>
</file>